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ayout w:type="fixed"/>
        <w:tblLook w:val="04A0" w:firstRow="1" w:lastRow="0" w:firstColumn="1" w:lastColumn="0" w:noHBand="0" w:noVBand="1"/>
      </w:tblPr>
      <w:tblGrid>
        <w:gridCol w:w="566"/>
        <w:gridCol w:w="1796"/>
        <w:gridCol w:w="3636"/>
        <w:gridCol w:w="3636"/>
      </w:tblGrid>
      <w:tr w:rsidR="007F0F26" w:rsidRPr="009E0458" w14:paraId="52FA63E0" w14:textId="77777777" w:rsidTr="00305E8F">
        <w:tc>
          <w:tcPr>
            <w:tcW w:w="9634" w:type="dxa"/>
            <w:gridSpan w:val="4"/>
          </w:tcPr>
          <w:p w14:paraId="71F2E261" w14:textId="62903A97" w:rsidR="000F66EE" w:rsidRPr="009E0458" w:rsidRDefault="00F6196C" w:rsidP="000F66EE">
            <w:pPr>
              <w:jc w:val="center"/>
              <w:rPr>
                <w:rFonts w:cs="Tahoma"/>
                <w:b/>
                <w:bCs/>
              </w:rPr>
            </w:pPr>
            <w:r w:rsidRPr="009E0458">
              <w:rPr>
                <w:rFonts w:cs="Tahoma"/>
                <w:b/>
                <w:bCs/>
              </w:rPr>
              <w:t>ITEGRUOTOS RINKODAROS IR KOMUNIKACIJOS PASLAUGŲ PIRKIMO</w:t>
            </w:r>
          </w:p>
          <w:p w14:paraId="70B10ADB" w14:textId="2A36D57D" w:rsidR="007F0F26" w:rsidRPr="009E0458" w:rsidRDefault="00AD7FB7" w:rsidP="00AD7FB7">
            <w:pPr>
              <w:jc w:val="center"/>
              <w:rPr>
                <w:rFonts w:cs="Tahoma"/>
                <w:b/>
              </w:rPr>
            </w:pPr>
            <w:r w:rsidRPr="009E0458">
              <w:rPr>
                <w:rFonts w:cs="Tahoma"/>
                <w:b/>
              </w:rPr>
              <w:t>TECHNINĖ SPECIFIKACIJA</w:t>
            </w:r>
          </w:p>
        </w:tc>
      </w:tr>
      <w:tr w:rsidR="00641CD5" w:rsidRPr="009E0458" w14:paraId="379FE03D" w14:textId="77777777" w:rsidTr="00305E8F">
        <w:tc>
          <w:tcPr>
            <w:tcW w:w="566" w:type="dxa"/>
          </w:tcPr>
          <w:p w14:paraId="79B1EAD9" w14:textId="24FC25C6" w:rsidR="00641CD5" w:rsidRPr="009E0458" w:rsidRDefault="00641CD5" w:rsidP="00AD7FB7">
            <w:pPr>
              <w:jc w:val="center"/>
              <w:rPr>
                <w:rFonts w:cs="Tahoma"/>
                <w:b/>
              </w:rPr>
            </w:pPr>
            <w:r w:rsidRPr="009E0458">
              <w:rPr>
                <w:rFonts w:cs="Tahoma"/>
                <w:b/>
              </w:rPr>
              <w:t>1.</w:t>
            </w:r>
          </w:p>
        </w:tc>
        <w:tc>
          <w:tcPr>
            <w:tcW w:w="9068" w:type="dxa"/>
            <w:gridSpan w:val="3"/>
          </w:tcPr>
          <w:p w14:paraId="37722CC6" w14:textId="6A235F4C" w:rsidR="001C2D24" w:rsidRPr="009E0458" w:rsidRDefault="001C2D24" w:rsidP="001C2D24">
            <w:pPr>
              <w:spacing w:line="259" w:lineRule="auto"/>
              <w:jc w:val="both"/>
              <w:rPr>
                <w:rFonts w:cs="Tahoma"/>
                <w:b/>
                <w:bCs/>
              </w:rPr>
            </w:pPr>
            <w:r w:rsidRPr="009E0458">
              <w:rPr>
                <w:rFonts w:cs="Tahoma"/>
                <w:b/>
                <w:bCs/>
              </w:rPr>
              <w:t>Techninėje specifikacijoje vartojamos sąvokos ir santrumpos</w:t>
            </w:r>
          </w:p>
          <w:p w14:paraId="61E8B620" w14:textId="135ED085" w:rsidR="00641CD5" w:rsidRPr="009E0458" w:rsidRDefault="00641CD5" w:rsidP="00641CD5">
            <w:pPr>
              <w:rPr>
                <w:rFonts w:cs="Tahoma"/>
                <w:b/>
              </w:rPr>
            </w:pPr>
          </w:p>
        </w:tc>
      </w:tr>
      <w:tr w:rsidR="00AD7FB7" w:rsidRPr="009E0458" w14:paraId="1A8A9B3A" w14:textId="77777777" w:rsidTr="00305E8F">
        <w:tc>
          <w:tcPr>
            <w:tcW w:w="9634" w:type="dxa"/>
            <w:gridSpan w:val="4"/>
          </w:tcPr>
          <w:p w14:paraId="5ACC1C89" w14:textId="77777777" w:rsidR="000F66EE" w:rsidRPr="009E0458" w:rsidRDefault="000F66EE" w:rsidP="000F66EE">
            <w:pPr>
              <w:pStyle w:val="ListParagraph"/>
              <w:numPr>
                <w:ilvl w:val="1"/>
                <w:numId w:val="10"/>
              </w:numPr>
              <w:jc w:val="both"/>
              <w:rPr>
                <w:rFonts w:ascii="Tahoma" w:hAnsi="Tahoma" w:cs="Tahoma"/>
              </w:rPr>
            </w:pPr>
            <w:r w:rsidRPr="009E0458">
              <w:rPr>
                <w:rFonts w:ascii="Tahoma" w:hAnsi="Tahoma" w:cs="Tahoma"/>
                <w:b/>
                <w:bCs/>
              </w:rPr>
              <w:t>Užsakovas</w:t>
            </w:r>
            <w:r w:rsidRPr="009E0458">
              <w:rPr>
                <w:rFonts w:ascii="Tahoma" w:hAnsi="Tahoma" w:cs="Tahoma"/>
              </w:rPr>
              <w:t xml:space="preserve"> – Valstybės įmonė Registrų centras (toliau – Registrų centras; Perkančioji organizacija).</w:t>
            </w:r>
          </w:p>
          <w:p w14:paraId="7BFFAC86" w14:textId="2871FE5E" w:rsidR="000F66EE" w:rsidRPr="009E0458" w:rsidRDefault="000F66EE" w:rsidP="00462CB0">
            <w:pPr>
              <w:pStyle w:val="ListParagraph"/>
              <w:numPr>
                <w:ilvl w:val="1"/>
                <w:numId w:val="10"/>
              </w:numPr>
              <w:jc w:val="both"/>
              <w:rPr>
                <w:rFonts w:ascii="Tahoma" w:hAnsi="Tahoma" w:cs="Tahoma"/>
              </w:rPr>
            </w:pPr>
            <w:r w:rsidRPr="009E0458">
              <w:rPr>
                <w:rFonts w:ascii="Tahoma" w:hAnsi="Tahoma" w:cs="Tahoma"/>
                <w:b/>
                <w:bCs/>
              </w:rPr>
              <w:t>Tiekėjas</w:t>
            </w:r>
            <w:r w:rsidRPr="009E0458">
              <w:rPr>
                <w:rFonts w:ascii="Tahoma" w:hAnsi="Tahoma" w:cs="Tahoma"/>
              </w:rPr>
              <w:t xml:space="preserve"> – ūkio subjektas – fizinis asmuo, privatusis juridinis asmuo, viešasis juridinis asmuo, kitos organizacijos ir jų padaliniai ar tokių asmenų grupė, su kuriuo Perkančioji organizacija sudaro sutartį.</w:t>
            </w:r>
          </w:p>
        </w:tc>
      </w:tr>
      <w:tr w:rsidR="00641CD5" w:rsidRPr="009E0458" w14:paraId="7BEB0DC5" w14:textId="77777777" w:rsidTr="00305E8F">
        <w:tc>
          <w:tcPr>
            <w:tcW w:w="566" w:type="dxa"/>
          </w:tcPr>
          <w:p w14:paraId="146ABD60" w14:textId="24445C8D" w:rsidR="00641CD5" w:rsidRPr="009E0458" w:rsidRDefault="00641CD5" w:rsidP="00AD7FB7">
            <w:pPr>
              <w:jc w:val="center"/>
              <w:rPr>
                <w:rFonts w:cs="Tahoma"/>
                <w:b/>
              </w:rPr>
            </w:pPr>
            <w:r w:rsidRPr="009E0458">
              <w:rPr>
                <w:rFonts w:cs="Tahoma"/>
                <w:b/>
              </w:rPr>
              <w:t>2.</w:t>
            </w:r>
          </w:p>
        </w:tc>
        <w:tc>
          <w:tcPr>
            <w:tcW w:w="9068" w:type="dxa"/>
            <w:gridSpan w:val="3"/>
          </w:tcPr>
          <w:p w14:paraId="27EAF5F9" w14:textId="2805CBB7" w:rsidR="00641CD5" w:rsidRPr="009E0458" w:rsidRDefault="00641CD5" w:rsidP="00641CD5">
            <w:pPr>
              <w:rPr>
                <w:rFonts w:cs="Tahoma"/>
                <w:b/>
              </w:rPr>
            </w:pPr>
            <w:r w:rsidRPr="009E0458">
              <w:rPr>
                <w:rFonts w:cs="Tahoma"/>
                <w:b/>
              </w:rPr>
              <w:t>Bendrosios nuostatos</w:t>
            </w:r>
          </w:p>
        </w:tc>
      </w:tr>
      <w:tr w:rsidR="00641CD5" w:rsidRPr="009E0458" w14:paraId="384E93BA" w14:textId="77777777" w:rsidTr="00305E8F">
        <w:tc>
          <w:tcPr>
            <w:tcW w:w="9634" w:type="dxa"/>
            <w:gridSpan w:val="4"/>
          </w:tcPr>
          <w:p w14:paraId="298D6474" w14:textId="77777777" w:rsidR="000F66EE" w:rsidRPr="009E0458" w:rsidRDefault="000F66EE" w:rsidP="00F6196C">
            <w:pPr>
              <w:pStyle w:val="ListParagraph"/>
              <w:numPr>
                <w:ilvl w:val="1"/>
                <w:numId w:val="20"/>
              </w:numPr>
              <w:tabs>
                <w:tab w:val="left" w:pos="736"/>
                <w:tab w:val="left" w:pos="990"/>
              </w:tabs>
              <w:ind w:left="736" w:hanging="709"/>
              <w:jc w:val="both"/>
              <w:rPr>
                <w:rFonts w:ascii="Tahoma" w:eastAsia="Calibri" w:hAnsi="Tahoma" w:cs="Tahoma"/>
              </w:rPr>
            </w:pPr>
            <w:r w:rsidRPr="009E0458">
              <w:rPr>
                <w:rFonts w:ascii="Tahoma" w:hAnsi="Tahoma" w:cs="Tahoma"/>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3BA8F36" w14:textId="3E284289" w:rsidR="000F66EE" w:rsidRPr="009E0458" w:rsidRDefault="000F66EE" w:rsidP="00F6196C">
            <w:pPr>
              <w:pStyle w:val="ListParagraph"/>
              <w:numPr>
                <w:ilvl w:val="1"/>
                <w:numId w:val="20"/>
              </w:numPr>
              <w:tabs>
                <w:tab w:val="left" w:pos="736"/>
                <w:tab w:val="left" w:pos="990"/>
              </w:tabs>
              <w:ind w:left="736" w:hanging="709"/>
              <w:jc w:val="both"/>
              <w:rPr>
                <w:rFonts w:ascii="Tahoma" w:eastAsia="Calibri" w:hAnsi="Tahoma" w:cs="Tahoma"/>
              </w:rPr>
            </w:pPr>
            <w:r w:rsidRPr="009E0458">
              <w:rPr>
                <w:rFonts w:ascii="Tahoma" w:hAnsi="Tahoma" w:cs="Tahoma"/>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855A2AC" w14:textId="67363EA2" w:rsidR="00641CD5" w:rsidRPr="009E0458" w:rsidRDefault="00641CD5" w:rsidP="00641CD5">
            <w:pPr>
              <w:jc w:val="both"/>
              <w:rPr>
                <w:rFonts w:cs="Tahoma"/>
                <w:b/>
              </w:rPr>
            </w:pPr>
          </w:p>
        </w:tc>
      </w:tr>
      <w:tr w:rsidR="002F119A" w:rsidRPr="009E0458" w14:paraId="604ED576" w14:textId="77777777" w:rsidTr="00305E8F">
        <w:trPr>
          <w:trHeight w:val="247"/>
        </w:trPr>
        <w:tc>
          <w:tcPr>
            <w:tcW w:w="566" w:type="dxa"/>
          </w:tcPr>
          <w:p w14:paraId="69B18D77" w14:textId="3E52E5E1" w:rsidR="002F119A" w:rsidRPr="009E0458" w:rsidRDefault="00641CD5" w:rsidP="002F119A">
            <w:pPr>
              <w:rPr>
                <w:rFonts w:cs="Tahoma"/>
                <w:b/>
              </w:rPr>
            </w:pPr>
            <w:r w:rsidRPr="009E0458">
              <w:rPr>
                <w:rFonts w:cs="Tahoma"/>
                <w:b/>
              </w:rPr>
              <w:t>3</w:t>
            </w:r>
            <w:r w:rsidR="002F119A" w:rsidRPr="009E0458">
              <w:rPr>
                <w:rFonts w:cs="Tahoma"/>
                <w:b/>
              </w:rPr>
              <w:t>.</w:t>
            </w:r>
          </w:p>
        </w:tc>
        <w:tc>
          <w:tcPr>
            <w:tcW w:w="1796" w:type="dxa"/>
          </w:tcPr>
          <w:p w14:paraId="6AD66D00" w14:textId="0A9A4D7D" w:rsidR="002F119A" w:rsidRPr="009E0458" w:rsidRDefault="002F119A" w:rsidP="002F119A">
            <w:pPr>
              <w:rPr>
                <w:rFonts w:cs="Tahoma"/>
                <w:b/>
              </w:rPr>
            </w:pPr>
            <w:r w:rsidRPr="009E0458">
              <w:rPr>
                <w:rFonts w:cs="Tahoma"/>
                <w:b/>
              </w:rPr>
              <w:t>Pirkimo objektas</w:t>
            </w:r>
          </w:p>
        </w:tc>
        <w:tc>
          <w:tcPr>
            <w:tcW w:w="7272" w:type="dxa"/>
            <w:gridSpan w:val="2"/>
          </w:tcPr>
          <w:p w14:paraId="420A85C2" w14:textId="10B38270" w:rsidR="00F6196C" w:rsidRPr="009E0458" w:rsidRDefault="00F6196C" w:rsidP="00F6196C">
            <w:pPr>
              <w:pStyle w:val="Heading1"/>
              <w:spacing w:before="0"/>
              <w:jc w:val="both"/>
              <w:rPr>
                <w:rFonts w:ascii="Tahoma" w:eastAsia="Calibri" w:hAnsi="Tahoma" w:cs="Tahoma"/>
                <w:color w:val="auto"/>
                <w:sz w:val="22"/>
                <w:szCs w:val="22"/>
              </w:rPr>
            </w:pPr>
            <w:r w:rsidRPr="009E0458">
              <w:rPr>
                <w:rFonts w:ascii="Tahoma" w:eastAsia="Calibri" w:hAnsi="Tahoma" w:cs="Tahoma"/>
                <w:color w:val="auto"/>
                <w:sz w:val="22"/>
                <w:szCs w:val="22"/>
              </w:rPr>
              <w:t>2.1. Pirkimo objektas – integruotos rinkodaros ir komunikacijos paslaugos (toliau – Paslaugos), apimančios strategines ir taktines konsultacijas, kūrybinių sprendimų rengimą, turinio ir vizualinių sprendimų kūrimą bei komunikacijos (ir /arba rinkodaros</w:t>
            </w:r>
            <w:r w:rsidR="00F04731" w:rsidRPr="009E0458">
              <w:rPr>
                <w:rFonts w:ascii="Tahoma" w:eastAsia="Calibri" w:hAnsi="Tahoma" w:cs="Tahoma"/>
                <w:color w:val="auto"/>
                <w:sz w:val="22"/>
                <w:szCs w:val="22"/>
              </w:rPr>
              <w:t>, arba integruotos rinkodaros ir komunikacijos</w:t>
            </w:r>
            <w:r w:rsidR="00261F07" w:rsidRPr="009E0458">
              <w:rPr>
                <w:rFonts w:ascii="Tahoma" w:eastAsia="Calibri" w:hAnsi="Tahoma" w:cs="Tahoma"/>
                <w:color w:val="auto"/>
                <w:sz w:val="22"/>
                <w:szCs w:val="22"/>
              </w:rPr>
              <w:t>, arba turinio rinkodaros</w:t>
            </w:r>
            <w:r w:rsidRPr="009E0458">
              <w:rPr>
                <w:rFonts w:ascii="Tahoma" w:eastAsia="Calibri" w:hAnsi="Tahoma" w:cs="Tahoma"/>
                <w:color w:val="auto"/>
                <w:sz w:val="22"/>
                <w:szCs w:val="22"/>
              </w:rPr>
              <w:t>) projektų koordinavimą</w:t>
            </w:r>
            <w:r w:rsidR="00261F07" w:rsidRPr="009E0458">
              <w:rPr>
                <w:rFonts w:ascii="Tahoma" w:eastAsia="Calibri" w:hAnsi="Tahoma" w:cs="Tahoma"/>
                <w:color w:val="auto"/>
                <w:sz w:val="22"/>
                <w:szCs w:val="22"/>
              </w:rPr>
              <w:t>, su integruotos rinkodaros ir komunikacijos priemonėmis susijusių aktualių trečiųjų šalių paslaugų organizavimą ir administravimą</w:t>
            </w:r>
            <w:r w:rsidRPr="009E0458">
              <w:rPr>
                <w:rFonts w:ascii="Tahoma" w:eastAsia="Calibri" w:hAnsi="Tahoma" w:cs="Tahoma"/>
                <w:color w:val="auto"/>
                <w:sz w:val="22"/>
                <w:szCs w:val="22"/>
              </w:rPr>
              <w:t>.</w:t>
            </w:r>
          </w:p>
          <w:p w14:paraId="3F209708" w14:textId="2E68C9E6" w:rsidR="002F119A" w:rsidRPr="009E0458" w:rsidRDefault="00F6196C" w:rsidP="00F6196C">
            <w:pPr>
              <w:pStyle w:val="Heading1"/>
              <w:spacing w:before="0"/>
              <w:jc w:val="both"/>
              <w:rPr>
                <w:rFonts w:ascii="Tahoma" w:hAnsi="Tahoma" w:cs="Tahoma"/>
                <w:color w:val="auto"/>
                <w:sz w:val="22"/>
                <w:szCs w:val="22"/>
              </w:rPr>
            </w:pPr>
            <w:r w:rsidRPr="009E0458">
              <w:rPr>
                <w:rFonts w:ascii="Tahoma" w:eastAsia="Calibri" w:hAnsi="Tahoma" w:cs="Tahoma"/>
                <w:color w:val="auto"/>
                <w:sz w:val="22"/>
                <w:szCs w:val="22"/>
              </w:rPr>
              <w:t xml:space="preserve">2.2. </w:t>
            </w:r>
            <w:r w:rsidR="00261F07" w:rsidRPr="009E0458">
              <w:rPr>
                <w:rFonts w:ascii="Tahoma" w:eastAsia="Calibri" w:hAnsi="Tahoma" w:cs="Tahoma"/>
                <w:color w:val="auto"/>
                <w:sz w:val="22"/>
                <w:szCs w:val="22"/>
              </w:rPr>
              <w:t>Konkrečios p</w:t>
            </w:r>
            <w:r w:rsidRPr="009E0458">
              <w:rPr>
                <w:rFonts w:ascii="Tahoma" w:eastAsia="Calibri" w:hAnsi="Tahoma" w:cs="Tahoma"/>
                <w:color w:val="auto"/>
                <w:sz w:val="22"/>
                <w:szCs w:val="22"/>
              </w:rPr>
              <w:t xml:space="preserve">aslaugos </w:t>
            </w:r>
            <w:r w:rsidR="00261F07" w:rsidRPr="009E0458">
              <w:rPr>
                <w:rFonts w:ascii="Tahoma" w:eastAsia="Calibri" w:hAnsi="Tahoma" w:cs="Tahoma"/>
                <w:color w:val="auto"/>
                <w:sz w:val="22"/>
                <w:szCs w:val="22"/>
              </w:rPr>
              <w:t>užsakomos</w:t>
            </w:r>
            <w:r w:rsidRPr="009E0458">
              <w:rPr>
                <w:rFonts w:ascii="Tahoma" w:eastAsia="Calibri" w:hAnsi="Tahoma" w:cs="Tahoma"/>
                <w:color w:val="auto"/>
                <w:sz w:val="22"/>
                <w:szCs w:val="22"/>
              </w:rPr>
              <w:t xml:space="preserve"> pagal</w:t>
            </w:r>
            <w:r w:rsidR="00261F07" w:rsidRPr="009E0458">
              <w:rPr>
                <w:rFonts w:ascii="Tahoma" w:eastAsia="Calibri" w:hAnsi="Tahoma" w:cs="Tahoma"/>
                <w:color w:val="auto"/>
                <w:sz w:val="22"/>
                <w:szCs w:val="22"/>
              </w:rPr>
              <w:t xml:space="preserve"> faktinį </w:t>
            </w:r>
            <w:r w:rsidRPr="009E0458">
              <w:rPr>
                <w:rFonts w:ascii="Tahoma" w:eastAsia="Calibri" w:hAnsi="Tahoma" w:cs="Tahoma"/>
                <w:color w:val="auto"/>
                <w:sz w:val="22"/>
                <w:szCs w:val="22"/>
              </w:rPr>
              <w:t>Perkančiosios organizacijos poreikį.</w:t>
            </w:r>
          </w:p>
        </w:tc>
      </w:tr>
      <w:tr w:rsidR="000F66EE" w:rsidRPr="009E0458" w14:paraId="7886A900" w14:textId="77777777" w:rsidTr="00305E8F">
        <w:tc>
          <w:tcPr>
            <w:tcW w:w="566" w:type="dxa"/>
          </w:tcPr>
          <w:p w14:paraId="65F8727F" w14:textId="6EB10B82" w:rsidR="000F66EE" w:rsidRPr="009E0458" w:rsidRDefault="000F66EE" w:rsidP="000F66EE">
            <w:pPr>
              <w:rPr>
                <w:rFonts w:cs="Tahoma"/>
                <w:b/>
              </w:rPr>
            </w:pPr>
            <w:r w:rsidRPr="009E0458">
              <w:rPr>
                <w:rFonts w:cs="Tahoma"/>
                <w:b/>
              </w:rPr>
              <w:t>4.</w:t>
            </w:r>
          </w:p>
        </w:tc>
        <w:tc>
          <w:tcPr>
            <w:tcW w:w="1796" w:type="dxa"/>
          </w:tcPr>
          <w:p w14:paraId="074D6156" w14:textId="1B695E6B" w:rsidR="000F66EE" w:rsidRPr="009E0458" w:rsidRDefault="000F66EE" w:rsidP="002F119A">
            <w:pPr>
              <w:rPr>
                <w:rFonts w:cs="Tahoma"/>
                <w:b/>
              </w:rPr>
            </w:pPr>
            <w:r w:rsidRPr="009E0458">
              <w:rPr>
                <w:rFonts w:eastAsia="Calibri" w:cs="Tahoma"/>
                <w:b/>
                <w:bCs/>
              </w:rPr>
              <w:t>Pirkimo tikslas</w:t>
            </w:r>
          </w:p>
        </w:tc>
        <w:tc>
          <w:tcPr>
            <w:tcW w:w="7272" w:type="dxa"/>
            <w:gridSpan w:val="2"/>
          </w:tcPr>
          <w:p w14:paraId="3E9BC2A2" w14:textId="31F701E8" w:rsidR="000F66EE" w:rsidRPr="009E0458" w:rsidRDefault="00261F07" w:rsidP="00F6196C">
            <w:pPr>
              <w:pStyle w:val="Heading1"/>
              <w:spacing w:before="0"/>
              <w:jc w:val="both"/>
              <w:rPr>
                <w:rFonts w:ascii="Tahoma" w:eastAsia="Calibri" w:hAnsi="Tahoma" w:cs="Tahoma"/>
                <w:color w:val="auto"/>
                <w:sz w:val="22"/>
                <w:szCs w:val="22"/>
              </w:rPr>
            </w:pPr>
            <w:r w:rsidRPr="009E0458">
              <w:rPr>
                <w:rFonts w:ascii="Tahoma" w:eastAsia="Calibri" w:hAnsi="Tahoma" w:cs="Tahoma"/>
                <w:color w:val="auto"/>
                <w:sz w:val="22"/>
                <w:szCs w:val="22"/>
              </w:rPr>
              <w:t>S</w:t>
            </w:r>
            <w:r w:rsidR="00F6196C" w:rsidRPr="009E0458">
              <w:rPr>
                <w:rFonts w:ascii="Tahoma" w:eastAsia="Calibri" w:hAnsi="Tahoma" w:cs="Tahoma"/>
                <w:color w:val="auto"/>
                <w:sz w:val="22"/>
                <w:szCs w:val="22"/>
              </w:rPr>
              <w:t xml:space="preserve">iekiama įsigyti integruotas rinkodaros ir komunikacijos paslaugas, orientuotas į kūrybinių sprendimų, strateginių ir taktinių konsultacijų teikimą. Komunikacijos tikslas – nuosekliai stiprinti Registrų centro reputaciją, aiškiai ir suprantamai komunikuoti įmonės veiklą, </w:t>
            </w:r>
            <w:r w:rsidR="00B5235F" w:rsidRPr="009E0458">
              <w:rPr>
                <w:rFonts w:ascii="Tahoma" w:eastAsia="Calibri" w:hAnsi="Tahoma" w:cs="Tahoma"/>
                <w:color w:val="auto"/>
                <w:sz w:val="22"/>
                <w:szCs w:val="22"/>
              </w:rPr>
              <w:t>turimas paslaugas, jų</w:t>
            </w:r>
            <w:r w:rsidR="00F6196C" w:rsidRPr="009E0458">
              <w:rPr>
                <w:rFonts w:ascii="Tahoma" w:eastAsia="Calibri" w:hAnsi="Tahoma" w:cs="Tahoma"/>
                <w:color w:val="auto"/>
                <w:sz w:val="22"/>
                <w:szCs w:val="22"/>
              </w:rPr>
              <w:t xml:space="preserve"> vertę bei kuriamus sprendimus, užtikrinti vientisą komunikacijos kryptį ir aukštą turinio kokybę</w:t>
            </w:r>
            <w:r w:rsidR="00B5235F" w:rsidRPr="009E0458">
              <w:rPr>
                <w:rStyle w:val="FootnoteReference"/>
                <w:rFonts w:ascii="Tahoma" w:eastAsia="Calibri" w:hAnsi="Tahoma" w:cs="Tahoma"/>
                <w:color w:val="auto"/>
                <w:sz w:val="22"/>
                <w:szCs w:val="22"/>
              </w:rPr>
              <w:footnoteReference w:id="1"/>
            </w:r>
            <w:r w:rsidR="00F6196C" w:rsidRPr="009E0458">
              <w:rPr>
                <w:rFonts w:ascii="Tahoma" w:eastAsia="Calibri" w:hAnsi="Tahoma" w:cs="Tahoma"/>
                <w:color w:val="auto"/>
                <w:sz w:val="22"/>
                <w:szCs w:val="22"/>
              </w:rPr>
              <w:t>.</w:t>
            </w:r>
          </w:p>
        </w:tc>
      </w:tr>
      <w:tr w:rsidR="000F66EE" w:rsidRPr="009E0458" w14:paraId="2E3BEB22" w14:textId="77777777" w:rsidTr="00305E8F">
        <w:tc>
          <w:tcPr>
            <w:tcW w:w="566" w:type="dxa"/>
          </w:tcPr>
          <w:p w14:paraId="19E155AB" w14:textId="17D23C97" w:rsidR="000F66EE" w:rsidRPr="009E0458" w:rsidRDefault="00B058F4" w:rsidP="000F66EE">
            <w:pPr>
              <w:rPr>
                <w:rFonts w:cs="Tahoma"/>
                <w:b/>
              </w:rPr>
            </w:pPr>
            <w:r w:rsidRPr="009E0458">
              <w:rPr>
                <w:rFonts w:cs="Tahoma"/>
                <w:b/>
              </w:rPr>
              <w:t>5.</w:t>
            </w:r>
          </w:p>
        </w:tc>
        <w:tc>
          <w:tcPr>
            <w:tcW w:w="1796" w:type="dxa"/>
          </w:tcPr>
          <w:p w14:paraId="74A04035" w14:textId="3E2C3362" w:rsidR="00B058F4" w:rsidRPr="009E0458" w:rsidRDefault="000F66EE" w:rsidP="002F119A">
            <w:pPr>
              <w:rPr>
                <w:rFonts w:eastAsia="Calibri" w:cs="Tahoma"/>
                <w:b/>
                <w:bCs/>
              </w:rPr>
            </w:pPr>
            <w:r w:rsidRPr="009E0458">
              <w:rPr>
                <w:rFonts w:eastAsia="Calibri" w:cs="Tahoma"/>
                <w:b/>
                <w:bCs/>
              </w:rPr>
              <w:t>Esamos padėties aprašymas</w:t>
            </w:r>
          </w:p>
        </w:tc>
        <w:tc>
          <w:tcPr>
            <w:tcW w:w="7272" w:type="dxa"/>
            <w:gridSpan w:val="2"/>
          </w:tcPr>
          <w:p w14:paraId="23EB06B5" w14:textId="27416128" w:rsidR="0002296E" w:rsidRPr="009E0458" w:rsidRDefault="00B5235F" w:rsidP="00B5235F">
            <w:pPr>
              <w:pStyle w:val="Heading1"/>
              <w:spacing w:before="0"/>
              <w:jc w:val="both"/>
              <w:rPr>
                <w:rFonts w:ascii="Tahoma" w:eastAsia="Calibri" w:hAnsi="Tahoma" w:cs="Tahoma"/>
                <w:color w:val="auto"/>
                <w:sz w:val="22"/>
                <w:szCs w:val="22"/>
              </w:rPr>
            </w:pPr>
            <w:r w:rsidRPr="009E0458">
              <w:rPr>
                <w:rFonts w:ascii="Tahoma" w:eastAsia="Calibri" w:hAnsi="Tahoma" w:cs="Tahoma"/>
                <w:color w:val="auto"/>
                <w:sz w:val="22"/>
                <w:szCs w:val="22"/>
              </w:rPr>
              <w:t xml:space="preserve">Registrų centras yra pagrindinių </w:t>
            </w:r>
            <w:r w:rsidR="0002296E" w:rsidRPr="009E0458">
              <w:rPr>
                <w:rFonts w:ascii="Tahoma" w:eastAsia="Calibri" w:hAnsi="Tahoma" w:cs="Tahoma"/>
                <w:color w:val="auto"/>
                <w:sz w:val="22"/>
                <w:szCs w:val="22"/>
              </w:rPr>
              <w:t>nacionalinių duomenų tvarkytojas ir pažangios valstybės bei visuomenės partneris, puoselėjantis šiuolaikišką, pozityvų ir abipusiu bendradarbiavimu grįstą santykį su visuomene ir suinteresuotomis šalimis.</w:t>
            </w:r>
          </w:p>
          <w:p w14:paraId="2BC9D598" w14:textId="4F30C182" w:rsidR="0002296E" w:rsidRPr="009E0458" w:rsidRDefault="0002296E" w:rsidP="0002296E">
            <w:pPr>
              <w:jc w:val="both"/>
              <w:rPr>
                <w:rFonts w:eastAsia="Calibri" w:cs="Tahoma"/>
              </w:rPr>
            </w:pPr>
            <w:r w:rsidRPr="009E0458">
              <w:t xml:space="preserve">Pagrindinis </w:t>
            </w:r>
            <w:r w:rsidRPr="009E0458">
              <w:rPr>
                <w:rFonts w:eastAsia="Calibri" w:cs="Tahoma"/>
              </w:rPr>
              <w:t>Registrų centro siekis – moderni, efektyviai veikianti valstybės įmonė, kuri, įgyvendindama pažangius valdymo modelius, skaidriai ir atsakingai tenkina visuomenės interesus.</w:t>
            </w:r>
          </w:p>
          <w:p w14:paraId="13173185" w14:textId="423865FF" w:rsidR="0002296E" w:rsidRPr="009E0458" w:rsidRDefault="0002296E" w:rsidP="0002296E">
            <w:pPr>
              <w:jc w:val="both"/>
              <w:rPr>
                <w:rFonts w:eastAsia="Calibri" w:cs="Tahoma"/>
              </w:rPr>
            </w:pPr>
            <w:r w:rsidRPr="009E0458">
              <w:t xml:space="preserve">Įmonės veiklos tikslas – teikti administracines, viešąsias paslaugas ir įgyvendinti specialiuosius įpareigojimus tinkamai kuriant, tvarkant, plėtojant valstybės registrus ir </w:t>
            </w:r>
            <w:r w:rsidRPr="009E0458">
              <w:rPr>
                <w:rFonts w:eastAsia="Calibri" w:cs="Tahoma"/>
              </w:rPr>
              <w:t>valstybės informacines sistemas, kurių tvarkytoja yra įmonė, ir tvarkant juose esančius duomenis.</w:t>
            </w:r>
          </w:p>
          <w:p w14:paraId="42CC2F35" w14:textId="457DEB44" w:rsidR="000F66EE" w:rsidRPr="009E0458" w:rsidRDefault="00B5235F" w:rsidP="0002296E">
            <w:pPr>
              <w:pStyle w:val="Heading1"/>
              <w:spacing w:before="0"/>
              <w:jc w:val="both"/>
              <w:rPr>
                <w:rFonts w:ascii="Tahoma" w:eastAsia="Calibri" w:hAnsi="Tahoma" w:cs="Tahoma"/>
                <w:color w:val="auto"/>
                <w:sz w:val="22"/>
                <w:szCs w:val="22"/>
              </w:rPr>
            </w:pPr>
            <w:r w:rsidRPr="009E0458">
              <w:rPr>
                <w:rFonts w:ascii="Tahoma" w:eastAsia="Calibri" w:hAnsi="Tahoma" w:cs="Tahoma"/>
                <w:color w:val="auto"/>
                <w:sz w:val="22"/>
                <w:szCs w:val="22"/>
              </w:rPr>
              <w:lastRenderedPageBreak/>
              <w:t>Registrų centras taip pat vykdo komercinę veiklą – teikia su nekilnojamuoju turtu, elektroniniu parašu, duomenimis ir skaitmeniniais sprendimais susijusias paslaugas. Įmonės veikla grindžiama profesionalumo, atsakomybės ir bendradarbiavimo vertybėmis</w:t>
            </w:r>
            <w:r w:rsidR="0002296E" w:rsidRPr="009E0458">
              <w:rPr>
                <w:rFonts w:ascii="Tahoma" w:eastAsia="Calibri" w:hAnsi="Tahoma" w:cs="Tahoma"/>
                <w:color w:val="auto"/>
                <w:sz w:val="22"/>
                <w:szCs w:val="22"/>
              </w:rPr>
              <w:t>, o strateginės kryptys yra patikimai tvarkyti valstybės informacinius išteklius, vystyti pažangias skaitmenines paslaugas bei tvarią organizaciją.</w:t>
            </w:r>
          </w:p>
        </w:tc>
      </w:tr>
      <w:tr w:rsidR="00FD6E93" w:rsidRPr="009E0458" w14:paraId="2E7588DB" w14:textId="77777777" w:rsidTr="00305E8F">
        <w:trPr>
          <w:trHeight w:val="533"/>
        </w:trPr>
        <w:tc>
          <w:tcPr>
            <w:tcW w:w="566" w:type="dxa"/>
            <w:vMerge w:val="restart"/>
          </w:tcPr>
          <w:p w14:paraId="3BA6317F" w14:textId="28B0A711" w:rsidR="00FD6E93" w:rsidRPr="009E0458" w:rsidRDefault="00FD6E93" w:rsidP="00FD6E93">
            <w:pPr>
              <w:rPr>
                <w:rFonts w:cs="Tahoma"/>
                <w:b/>
              </w:rPr>
            </w:pPr>
            <w:r w:rsidRPr="009E0458">
              <w:rPr>
                <w:rFonts w:cs="Tahoma"/>
                <w:b/>
              </w:rPr>
              <w:lastRenderedPageBreak/>
              <w:t>6.</w:t>
            </w:r>
          </w:p>
        </w:tc>
        <w:tc>
          <w:tcPr>
            <w:tcW w:w="1796" w:type="dxa"/>
            <w:vMerge w:val="restart"/>
          </w:tcPr>
          <w:p w14:paraId="4B5FFB9D" w14:textId="68C420E8" w:rsidR="00FD6E93" w:rsidRPr="009E0458" w:rsidRDefault="00FD6E93" w:rsidP="00FD6E93">
            <w:pPr>
              <w:rPr>
                <w:rFonts w:cs="Tahoma"/>
                <w:b/>
              </w:rPr>
            </w:pPr>
            <w:r w:rsidRPr="009E0458">
              <w:rPr>
                <w:rFonts w:cs="Tahoma"/>
                <w:b/>
              </w:rPr>
              <w:t>Pirkimo objekto apimtys (kiekiai)</w:t>
            </w:r>
          </w:p>
        </w:tc>
        <w:tc>
          <w:tcPr>
            <w:tcW w:w="3636" w:type="dxa"/>
          </w:tcPr>
          <w:p w14:paraId="3A7F5FBA" w14:textId="024FEEEC" w:rsidR="00FD6E93" w:rsidRPr="009E0458" w:rsidRDefault="00FD6E93" w:rsidP="00FD6E93">
            <w:pPr>
              <w:widowControl w:val="0"/>
              <w:tabs>
                <w:tab w:val="left" w:pos="1019"/>
              </w:tabs>
              <w:spacing w:before="40" w:after="40"/>
              <w:rPr>
                <w:rFonts w:cs="Tahoma"/>
              </w:rPr>
            </w:pPr>
            <w:r w:rsidRPr="009E0458">
              <w:rPr>
                <w:rFonts w:eastAsia="Tahoma" w:cs="Tahoma"/>
              </w:rPr>
              <w:t>Paslaugų teikimo terminas – 36 mėnesiai.</w:t>
            </w:r>
          </w:p>
        </w:tc>
        <w:tc>
          <w:tcPr>
            <w:tcW w:w="3636" w:type="dxa"/>
          </w:tcPr>
          <w:p w14:paraId="3C449784" w14:textId="4F8D80FE" w:rsidR="00FD6E93" w:rsidRPr="009E0458" w:rsidRDefault="00FD6E93" w:rsidP="00FD6E93">
            <w:pPr>
              <w:spacing w:after="160"/>
              <w:jc w:val="both"/>
              <w:rPr>
                <w:rFonts w:cs="Tahoma"/>
              </w:rPr>
            </w:pPr>
            <w:r w:rsidRPr="009E0458">
              <w:rPr>
                <w:rFonts w:cs="Tahoma"/>
              </w:rPr>
              <w:t>Paslaugų kiekiai  nurodyti techninės specifikacijos 8 punkte.</w:t>
            </w:r>
          </w:p>
        </w:tc>
      </w:tr>
      <w:tr w:rsidR="0075727D" w:rsidRPr="009E0458" w14:paraId="7D0648A3" w14:textId="77777777" w:rsidTr="00305E8F">
        <w:tc>
          <w:tcPr>
            <w:tcW w:w="566" w:type="dxa"/>
            <w:vMerge/>
          </w:tcPr>
          <w:p w14:paraId="0A9BBA52" w14:textId="77777777" w:rsidR="0075727D" w:rsidRPr="009E0458" w:rsidRDefault="0075727D" w:rsidP="002F119A">
            <w:pPr>
              <w:rPr>
                <w:rFonts w:cs="Tahoma"/>
              </w:rPr>
            </w:pPr>
          </w:p>
        </w:tc>
        <w:tc>
          <w:tcPr>
            <w:tcW w:w="1796" w:type="dxa"/>
            <w:vMerge/>
          </w:tcPr>
          <w:p w14:paraId="2F58E950" w14:textId="0C85F885" w:rsidR="0075727D" w:rsidRPr="009E0458" w:rsidRDefault="0075727D" w:rsidP="002F119A">
            <w:pPr>
              <w:rPr>
                <w:rFonts w:cs="Tahoma"/>
              </w:rPr>
            </w:pPr>
          </w:p>
        </w:tc>
        <w:tc>
          <w:tcPr>
            <w:tcW w:w="7272" w:type="dxa"/>
            <w:gridSpan w:val="2"/>
          </w:tcPr>
          <w:p w14:paraId="498B3893" w14:textId="7524ACCA" w:rsidR="00D004A8" w:rsidRPr="009E0458" w:rsidRDefault="00000000" w:rsidP="00D004A8">
            <w:pPr>
              <w:pStyle w:val="ListParagraph"/>
              <w:tabs>
                <w:tab w:val="left" w:pos="426"/>
              </w:tabs>
              <w:ind w:left="0" w:firstLine="0"/>
              <w:jc w:val="both"/>
              <w:rPr>
                <w:rFonts w:ascii="Tahoma" w:hAnsi="Tahoma" w:cs="Tahoma"/>
              </w:rPr>
            </w:pPr>
            <w:sdt>
              <w:sdtPr>
                <w:rPr>
                  <w:rFonts w:ascii="Tahoma" w:hAnsi="Tahoma" w:cs="Tahoma"/>
                </w:rPr>
                <w:alias w:val="pasirinkimai"/>
                <w:tag w:val="pasirinkimai"/>
                <w:id w:val="1068926033"/>
                <w:placeholder>
                  <w:docPart w:val="DefaultPlaceholder_-1854013439"/>
                </w:placeholder>
                <w:dropDownList>
                  <w:listItem w:value="Choose an item."/>
                  <w:listItem w:displayText="-" w:value="-"/>
                  <w:listItem w:displayText="Nurodytas preliminarus prekių kiekis. Užsakovas neįsipareigoja nupirkti viso nurodytų prekių kiekio ar bet kokios jų dalies. Nurodytų prekių kiekis gali būti keičiamas, neviršijant bendros pirkimo vertės." w:value="Nurodytas preliminarus prekių kiekis. Užsakovas neįsipareigoja nupirkti viso nurodytų prekių kiekio ar bet kokios jų dalies. Nurodytų prekių kiekis gali būti keičiamas, neviršijant bendros pirkimo vertės."/>
                  <w:listItem w:displayText="Užsakovas įsipareigoja nupirkti visą nurodytą Prekių kiekį sutarties vykdymo metu. " w:value="Užsakovas įsipareigoja nupirkti visą nurodytą Prekių kiekį sutarties vykdymo metu. "/>
                  <w:listItem w:displayText="Nurodytas preliminarus paslaugų kiekis. Užsakovas neįsipareigoja nupirkti viso nurodytų paslaugų kiekio ar bet kokios jų dalies. Nurodytų paslaugų kiekis gali būti keičiamas, neviršijant bendros pirkimo vertės." w:value="Nurodytas preliminarus paslaugų kiekis. Užsakovas neįsipareigoja nupirkti viso nurodytų paslaugų kiekio ar bet kokios jų dalies. Nurodytų paslaugų kiekis gali būti keičiamas, neviršijant bendros pirkimo vertės."/>
                </w:dropDownList>
              </w:sdtPr>
              <w:sdtContent>
                <w:r w:rsidR="00D004A8" w:rsidRPr="009E0458">
                  <w:rPr>
                    <w:rFonts w:ascii="Tahoma" w:hAnsi="Tahoma" w:cs="Tahoma"/>
                  </w:rPr>
                  <w:t>Nurodytas preliminarus paslaugų kiekis. Užsakovas neįsipareigoja nupirkti viso nurodytų paslaugų kiekio ar bet kokios jų dalies. Nurodytų paslaugų kiekis gali būti keičiamas, neviršijant bendros pirkimo vertės.</w:t>
                </w:r>
              </w:sdtContent>
            </w:sdt>
          </w:p>
        </w:tc>
      </w:tr>
      <w:tr w:rsidR="00641CD5" w:rsidRPr="009E0458" w14:paraId="24AA902A" w14:textId="77777777" w:rsidTr="00305E8F">
        <w:tc>
          <w:tcPr>
            <w:tcW w:w="566" w:type="dxa"/>
          </w:tcPr>
          <w:p w14:paraId="7F0A77F6" w14:textId="4F4A1046" w:rsidR="00641CD5" w:rsidRPr="009E0458" w:rsidRDefault="00B058F4" w:rsidP="002F119A">
            <w:pPr>
              <w:rPr>
                <w:rFonts w:cs="Tahoma"/>
                <w:b/>
              </w:rPr>
            </w:pPr>
            <w:r w:rsidRPr="009E0458">
              <w:rPr>
                <w:rFonts w:cs="Tahoma"/>
                <w:b/>
              </w:rPr>
              <w:t>7.</w:t>
            </w:r>
          </w:p>
        </w:tc>
        <w:tc>
          <w:tcPr>
            <w:tcW w:w="1796" w:type="dxa"/>
          </w:tcPr>
          <w:p w14:paraId="353D00B1" w14:textId="13DFFE2E" w:rsidR="00641CD5" w:rsidRPr="009E0458" w:rsidRDefault="00641CD5" w:rsidP="00B27BA1">
            <w:pPr>
              <w:pStyle w:val="ListParagraph"/>
              <w:tabs>
                <w:tab w:val="left" w:pos="426"/>
              </w:tabs>
              <w:ind w:left="0" w:firstLine="0"/>
              <w:jc w:val="both"/>
              <w:rPr>
                <w:rFonts w:ascii="Tahoma" w:hAnsi="Tahoma" w:cs="Tahoma"/>
                <w:b/>
              </w:rPr>
            </w:pPr>
            <w:r w:rsidRPr="009E0458">
              <w:rPr>
                <w:rFonts w:ascii="Tahoma" w:hAnsi="Tahoma" w:cs="Tahoma"/>
                <w:b/>
              </w:rPr>
              <w:t>Pirkimo objekto skaidymas į dalis</w:t>
            </w:r>
          </w:p>
        </w:tc>
        <w:tc>
          <w:tcPr>
            <w:tcW w:w="7272" w:type="dxa"/>
            <w:gridSpan w:val="2"/>
          </w:tcPr>
          <w:p w14:paraId="4FA9157F" w14:textId="2822CF81" w:rsidR="00641CD5" w:rsidRPr="009E0458" w:rsidRDefault="00000000" w:rsidP="00B27BA1">
            <w:pPr>
              <w:pStyle w:val="ListParagraph"/>
              <w:tabs>
                <w:tab w:val="left" w:pos="426"/>
              </w:tabs>
              <w:ind w:left="0" w:firstLine="0"/>
              <w:jc w:val="both"/>
              <w:rPr>
                <w:rFonts w:ascii="Tahoma" w:hAnsi="Tahoma" w:cs="Tahoma"/>
              </w:rPr>
            </w:pPr>
            <w:sdt>
              <w:sdtPr>
                <w:rPr>
                  <w:rFonts w:ascii="Tahoma" w:hAnsi="Tahoma" w:cs="Tahoma"/>
                </w:rPr>
                <w:alias w:val="Pasirinkti"/>
                <w:tag w:val="Pasirinkti"/>
                <w:id w:val="-1965336591"/>
                <w:placeholder>
                  <w:docPart w:val="AFFAA7D4DD1E4D749966990BED0F1040"/>
                </w:placeholder>
                <w:dropDownList>
                  <w:listItem w:value="Choose an item."/>
                  <w:listItem w:displayText="skaidomas" w:value="skaidomas"/>
                  <w:listItem w:displayText="neskaidomas " w:value="neskaidomas "/>
                </w:dropDownList>
              </w:sdtPr>
              <w:sdtContent>
                <w:r w:rsidR="006D716A" w:rsidRPr="009E0458">
                  <w:rPr>
                    <w:rFonts w:ascii="Tahoma" w:hAnsi="Tahoma" w:cs="Tahoma"/>
                  </w:rPr>
                  <w:t xml:space="preserve">neskaidomas </w:t>
                </w:r>
              </w:sdtContent>
            </w:sdt>
          </w:p>
        </w:tc>
      </w:tr>
      <w:tr w:rsidR="00641CD5" w:rsidRPr="009E0458" w14:paraId="4A43CA18" w14:textId="77777777" w:rsidTr="00305E8F">
        <w:tc>
          <w:tcPr>
            <w:tcW w:w="566" w:type="dxa"/>
          </w:tcPr>
          <w:p w14:paraId="04B329F8" w14:textId="47641FE5" w:rsidR="00641CD5" w:rsidRPr="009E0458" w:rsidRDefault="00B058F4" w:rsidP="002F119A">
            <w:pPr>
              <w:rPr>
                <w:rFonts w:cs="Tahoma"/>
                <w:b/>
              </w:rPr>
            </w:pPr>
            <w:r w:rsidRPr="009E0458">
              <w:rPr>
                <w:rFonts w:cs="Tahoma"/>
                <w:b/>
              </w:rPr>
              <w:t>8</w:t>
            </w:r>
            <w:r w:rsidR="00641CD5" w:rsidRPr="009E0458">
              <w:rPr>
                <w:rFonts w:cs="Tahoma"/>
                <w:b/>
              </w:rPr>
              <w:t>.</w:t>
            </w:r>
          </w:p>
        </w:tc>
        <w:tc>
          <w:tcPr>
            <w:tcW w:w="9068" w:type="dxa"/>
            <w:gridSpan w:val="3"/>
          </w:tcPr>
          <w:p w14:paraId="6E1582B2" w14:textId="7B435C6B" w:rsidR="00641CD5" w:rsidRPr="009E0458" w:rsidRDefault="000F66EE" w:rsidP="00AB3632">
            <w:pPr>
              <w:tabs>
                <w:tab w:val="left" w:pos="810"/>
                <w:tab w:val="left" w:pos="990"/>
              </w:tabs>
              <w:rPr>
                <w:rFonts w:eastAsia="Calibri" w:cs="Tahoma"/>
                <w:b/>
                <w:bCs/>
              </w:rPr>
            </w:pPr>
            <w:r w:rsidRPr="009E0458">
              <w:rPr>
                <w:rFonts w:eastAsia="Calibri" w:cs="Tahoma"/>
                <w:b/>
                <w:bCs/>
              </w:rPr>
              <w:t>Pirkimo objekto aprašymas ir keliami reikalavimai:</w:t>
            </w:r>
          </w:p>
        </w:tc>
      </w:tr>
      <w:tr w:rsidR="00EF1417" w:rsidRPr="009E0458" w14:paraId="5F3DDF8B" w14:textId="77777777" w:rsidTr="00305E8F">
        <w:tc>
          <w:tcPr>
            <w:tcW w:w="566" w:type="dxa"/>
          </w:tcPr>
          <w:p w14:paraId="0239FA1A" w14:textId="77777777" w:rsidR="00EF1417" w:rsidRPr="009E0458" w:rsidRDefault="00EF1417" w:rsidP="009B5C9B">
            <w:pPr>
              <w:rPr>
                <w:rFonts w:cs="Tahoma"/>
              </w:rPr>
            </w:pPr>
          </w:p>
        </w:tc>
        <w:tc>
          <w:tcPr>
            <w:tcW w:w="9068" w:type="dxa"/>
            <w:gridSpan w:val="3"/>
          </w:tcPr>
          <w:p w14:paraId="0D5DE345" w14:textId="64777755" w:rsidR="00CA465F" w:rsidRPr="009E0458" w:rsidRDefault="00CA465F" w:rsidP="00CA465F">
            <w:pPr>
              <w:tabs>
                <w:tab w:val="left" w:pos="740"/>
              </w:tabs>
              <w:spacing w:before="60" w:after="60"/>
              <w:jc w:val="both"/>
              <w:rPr>
                <w:rFonts w:cs="Tahoma"/>
                <w:bCs/>
              </w:rPr>
            </w:pPr>
            <w:r w:rsidRPr="009E0458">
              <w:rPr>
                <w:rFonts w:cs="Tahoma"/>
                <w:bCs/>
              </w:rPr>
              <w:t>8.1. Integruotos rinkodaros ir komunikacijos paslaugas sudaro šios paslaugos:</w:t>
            </w:r>
          </w:p>
          <w:p w14:paraId="65E48E81" w14:textId="16488A80" w:rsidR="00CA465F" w:rsidRPr="009E0458" w:rsidRDefault="00CA465F" w:rsidP="00CA465F">
            <w:pPr>
              <w:tabs>
                <w:tab w:val="left" w:pos="740"/>
              </w:tabs>
              <w:spacing w:before="60" w:after="60"/>
              <w:jc w:val="both"/>
              <w:rPr>
                <w:rFonts w:cs="Tahoma"/>
                <w:bCs/>
              </w:rPr>
            </w:pPr>
            <w:r w:rsidRPr="009E0458">
              <w:rPr>
                <w:rFonts w:cs="Tahoma"/>
                <w:bCs/>
              </w:rPr>
              <w:t>8.1.1. konsultacijos strateginiais informavimo, komunikacijos, reklamos, įvaizdžio, prekių ženklų, kampanijų kūrimo ir kitais susijusiais klausimais;</w:t>
            </w:r>
          </w:p>
          <w:p w14:paraId="0C3BCCCC" w14:textId="67D2770A" w:rsidR="00CA465F" w:rsidRPr="009E0458" w:rsidRDefault="00CA465F" w:rsidP="00CA465F">
            <w:pPr>
              <w:tabs>
                <w:tab w:val="left" w:pos="740"/>
              </w:tabs>
              <w:spacing w:before="60" w:after="60"/>
              <w:jc w:val="both"/>
              <w:rPr>
                <w:rFonts w:cs="Tahoma"/>
                <w:bCs/>
              </w:rPr>
            </w:pPr>
            <w:r w:rsidRPr="009E0458">
              <w:rPr>
                <w:rFonts w:cs="Tahoma"/>
                <w:bCs/>
              </w:rPr>
              <w:t>8.1.2. išorinės komunikacijos konsultacijos, kampanijos ir projektai;</w:t>
            </w:r>
          </w:p>
          <w:p w14:paraId="6D2C7118" w14:textId="7A1FBBD7" w:rsidR="00CA465F" w:rsidRPr="009E0458" w:rsidRDefault="00CA465F" w:rsidP="00CA465F">
            <w:pPr>
              <w:tabs>
                <w:tab w:val="left" w:pos="740"/>
              </w:tabs>
              <w:spacing w:before="60" w:after="60"/>
              <w:jc w:val="both"/>
              <w:rPr>
                <w:rFonts w:cs="Tahoma"/>
                <w:bCs/>
              </w:rPr>
            </w:pPr>
            <w:r w:rsidRPr="009E0458">
              <w:rPr>
                <w:rFonts w:cs="Tahoma"/>
                <w:bCs/>
              </w:rPr>
              <w:t>8.1.3. rinkodaros komunikacijos konsultacijos, kampanijos ir projektai;</w:t>
            </w:r>
          </w:p>
          <w:p w14:paraId="5CFB8E64" w14:textId="6B55474E" w:rsidR="00CA465F" w:rsidRPr="009E0458" w:rsidRDefault="00CA465F" w:rsidP="00CA465F">
            <w:pPr>
              <w:tabs>
                <w:tab w:val="left" w:pos="740"/>
              </w:tabs>
              <w:spacing w:before="60" w:after="60"/>
              <w:jc w:val="both"/>
              <w:rPr>
                <w:rFonts w:cs="Tahoma"/>
                <w:bCs/>
              </w:rPr>
            </w:pPr>
            <w:r w:rsidRPr="009E0458">
              <w:rPr>
                <w:rFonts w:cs="Tahoma"/>
                <w:bCs/>
              </w:rPr>
              <w:t>8.1.4. skaitmeninės komunikacijos konsultacijos, kampanijos ir projektai;</w:t>
            </w:r>
          </w:p>
          <w:p w14:paraId="39928917" w14:textId="657BEBD2" w:rsidR="00CA465F" w:rsidRPr="009E0458" w:rsidRDefault="00CA465F" w:rsidP="00CA465F">
            <w:pPr>
              <w:tabs>
                <w:tab w:val="left" w:pos="740"/>
              </w:tabs>
              <w:spacing w:before="60" w:after="60"/>
              <w:jc w:val="both"/>
              <w:rPr>
                <w:rFonts w:cs="Tahoma"/>
                <w:bCs/>
              </w:rPr>
            </w:pPr>
            <w:r w:rsidRPr="009E0458">
              <w:rPr>
                <w:rFonts w:cs="Tahoma"/>
                <w:bCs/>
              </w:rPr>
              <w:t>8.1.5. komunikacijos krizių prevencijos ir valdymo konsultacijos;</w:t>
            </w:r>
          </w:p>
          <w:p w14:paraId="45A20D60" w14:textId="7B30CE64" w:rsidR="00CA465F" w:rsidRPr="009E0458" w:rsidRDefault="00CA465F" w:rsidP="00CA465F">
            <w:pPr>
              <w:tabs>
                <w:tab w:val="left" w:pos="740"/>
              </w:tabs>
              <w:spacing w:before="60" w:after="60"/>
              <w:jc w:val="both"/>
              <w:rPr>
                <w:rFonts w:cs="Tahoma"/>
                <w:bCs/>
              </w:rPr>
            </w:pPr>
            <w:r w:rsidRPr="009E0458">
              <w:rPr>
                <w:rFonts w:cs="Tahoma"/>
                <w:bCs/>
              </w:rPr>
              <w:t>8.1.6. kūrybinių tekstų rašymas;</w:t>
            </w:r>
          </w:p>
          <w:p w14:paraId="74E7E36E" w14:textId="5A61E506" w:rsidR="00CA465F" w:rsidRPr="009E0458" w:rsidRDefault="00CA465F" w:rsidP="00CA465F">
            <w:pPr>
              <w:tabs>
                <w:tab w:val="left" w:pos="740"/>
              </w:tabs>
              <w:spacing w:before="60" w:after="60"/>
              <w:jc w:val="both"/>
              <w:rPr>
                <w:rFonts w:cs="Tahoma"/>
                <w:bCs/>
              </w:rPr>
            </w:pPr>
            <w:r w:rsidRPr="009E0458">
              <w:rPr>
                <w:rFonts w:cs="Tahoma"/>
                <w:bCs/>
              </w:rPr>
              <w:t>8.1.7. grafinio dizaino paslaugos (sukurtose iliustracijose negali būti pažeidžiamos autorinės teisės, sukurtos iliustracijos negali kurstyti nesantaikos ar būti įžeidžiančios. Jei Paslaugos teikėjas, atlikdamas iliustracijų kūrimo darbus, pasitelkia fotobankų ar kitų vaizdo archyvų medžiagą, už ją Perkančiajai organizacijai negali būti taikomas papildomas mokestis. Sukurtos iliustracijos turi atitikti iš anksto su Perkančiąja organizacija suderintus dydžius, formatus (.jpg; .jpeg; .png; .eps; .ai; .psd) ir spalvų bei kitų elementų raišką. Iliustracijų sukūrimo darbai apima kūrybinės idėjos sukūrimo ir iliustracijos kūrimo darbus. Paslaugų gavėjui sukurtos iliustracijos turi būti unikalios ir niekur kitur nenaudotos);</w:t>
            </w:r>
          </w:p>
          <w:p w14:paraId="7F0CDEB4" w14:textId="714B395C" w:rsidR="00CA465F" w:rsidRPr="009E0458" w:rsidRDefault="00CA465F" w:rsidP="00CA465F">
            <w:pPr>
              <w:tabs>
                <w:tab w:val="left" w:pos="740"/>
              </w:tabs>
              <w:spacing w:before="60" w:after="60"/>
              <w:jc w:val="both"/>
              <w:rPr>
                <w:rFonts w:cs="Tahoma"/>
                <w:bCs/>
              </w:rPr>
            </w:pPr>
            <w:r w:rsidRPr="009E0458">
              <w:rPr>
                <w:rFonts w:cs="Tahoma"/>
                <w:bCs/>
              </w:rPr>
              <w:t>8.1.8. maketavimo paslaugos (sukurtuose maketuose negali būti pažeidžiamos autorinės teisės, sukurti maketai negali kurstyti nesantaikos ar būti įžeidžiantys. Jei Paslaugos teikėjas, atlikdamas maketavimo darbus, pasitelkia fotobankų ar kitų vaizdo archyvų medžiagą, už ją Perkančiajai organizacijai negali būti taikomas papildomas mokestis. Sukurti maketai turi atitikti iš anksto suderintus su Perkančiąja organizacija dydžius, formatus (.jpg; .jpeg; .png; .eps; .ai; .psd) ir spalvų bei kitų elementų raišką. Maketavimo darbai apima kūrybinės idėjos sukūrimo ir maketavimo darbus. Paslaugų gavėjui sukurti maketai turi būti unikalūs ir niekur kitur nenaudoti);</w:t>
            </w:r>
          </w:p>
          <w:p w14:paraId="4AF8905F" w14:textId="76FE21B3" w:rsidR="00CA465F" w:rsidRPr="009E0458" w:rsidRDefault="00CA465F" w:rsidP="00CA465F">
            <w:pPr>
              <w:tabs>
                <w:tab w:val="left" w:pos="740"/>
              </w:tabs>
              <w:spacing w:before="60" w:after="60"/>
              <w:jc w:val="both"/>
              <w:rPr>
                <w:rFonts w:cs="Tahoma"/>
                <w:bCs/>
              </w:rPr>
            </w:pPr>
            <w:r w:rsidRPr="009E0458">
              <w:rPr>
                <w:rFonts w:cs="Tahoma"/>
                <w:bCs/>
              </w:rPr>
              <w:t>8.1.9. viešų pristatymų (prezentacijų) rengimas (turinys rengiamas pagal Perkančiosios organizacijos pateiktą tekstinę, statistinę informaciją; prezentacijos turi būti parengtos PPT formatu ne mažiau kaip 10 skaidrių. Prezentacija turi būti vizuali (ne mažiau kaip 50 proc. turinio perteikiama vizualaus atvaizdavimo (grafikai, paveikslėliai ir kt.) ir animuota);</w:t>
            </w:r>
          </w:p>
          <w:p w14:paraId="3CC75A5D" w14:textId="037AB101" w:rsidR="00CA465F" w:rsidRPr="009E0458" w:rsidRDefault="00CA465F" w:rsidP="00CA465F">
            <w:pPr>
              <w:tabs>
                <w:tab w:val="left" w:pos="740"/>
              </w:tabs>
              <w:spacing w:before="60" w:after="60"/>
              <w:jc w:val="both"/>
              <w:rPr>
                <w:rFonts w:cs="Tahoma"/>
                <w:bCs/>
              </w:rPr>
            </w:pPr>
            <w:r w:rsidRPr="009E0458">
              <w:rPr>
                <w:rFonts w:cs="Tahoma"/>
                <w:bCs/>
              </w:rPr>
              <w:t xml:space="preserve">8.1.10. video turinio kūrimo paslaugos (Paslaugų teikėjas susitinka su Užsakovu užduoties aptarimui, pasiūlo idėją bei koncepciją, sukuria scenarijų, parenka ir pasiūlo lokaciją, atlieka filmavimą (pagal poreikį filmuojama naudojant droną), vaizdo montavimą, įgarsinimą. Užtikrina, kad video turinį kurs ir kitus susijusius darbus dirbs profesionali ir kompetentinga kūrybinė komanda. Video turiniui sukurti naudojama profesionali ir kokybiška technika, skaitmeninis vaizdo montavimas su kokybišku stereo balso įrašu bei stereo garso (muzikos) intarpais ar fonine muzika. Naudojamas kokybiškas apšvietimas. Teikėjas užtikrina, kad </w:t>
            </w:r>
            <w:r w:rsidRPr="009E0458">
              <w:rPr>
                <w:rFonts w:cs="Tahoma"/>
                <w:bCs/>
              </w:rPr>
              <w:lastRenderedPageBreak/>
              <w:t>video turinio muzikinis takelis būtų įsigytas legaliai arba sukurtas specialiai ir būtų tinkamas naudoti internete, o turiniui sukurti bus naudojama legali programinė įranga. Paslaugų teikėjas pasirūpina visomis naudojamų garso įrašų licencijomis. Turi būti paruošiamas ir video turinio variantas su subtitrais. Video turinys paruošiamas transliacijoms numatytuose kanaluose. Video turinys turi būti unikalus ir niekur anksčiau nepublikuotas);</w:t>
            </w:r>
          </w:p>
          <w:p w14:paraId="78182D07" w14:textId="1418CC65" w:rsidR="00CA465F" w:rsidRPr="009E0458" w:rsidRDefault="00CA465F" w:rsidP="00CA465F">
            <w:pPr>
              <w:tabs>
                <w:tab w:val="left" w:pos="740"/>
              </w:tabs>
              <w:spacing w:before="60" w:after="60"/>
              <w:jc w:val="both"/>
              <w:rPr>
                <w:rFonts w:cs="Tahoma"/>
                <w:bCs/>
              </w:rPr>
            </w:pPr>
            <w:r w:rsidRPr="009E0458">
              <w:rPr>
                <w:rFonts w:cs="Tahoma"/>
                <w:bCs/>
              </w:rPr>
              <w:t>8.1.11. su komunikacijos kampanijų turinio kūrimu susijusios paslaugos (turinio kūrimas spaudos, televizijos, radijo turinio projektams ir reklamai išorinei lauko reklamai, nestandartinės komunikacijos priemonių kūrimas kaip instaliacijos, audiovizualiniai sprendimai, su vaizdinės medžiagos gamyba susijusios paslaugos);</w:t>
            </w:r>
          </w:p>
          <w:p w14:paraId="3D067923" w14:textId="34987AC2" w:rsidR="00CA465F" w:rsidRPr="009E0458" w:rsidRDefault="00CA465F" w:rsidP="00CA465F">
            <w:pPr>
              <w:tabs>
                <w:tab w:val="left" w:pos="740"/>
              </w:tabs>
              <w:spacing w:before="60" w:after="60"/>
              <w:jc w:val="both"/>
              <w:rPr>
                <w:rFonts w:cs="Tahoma"/>
                <w:bCs/>
              </w:rPr>
            </w:pPr>
            <w:r w:rsidRPr="009E0458">
              <w:rPr>
                <w:rFonts w:cs="Tahoma"/>
                <w:bCs/>
              </w:rPr>
              <w:t>8.1.12. kitų su komunikacijos vykdymu reikalingų paslaugų bei prekių paieška, užsakymas ir koordinavimas;</w:t>
            </w:r>
          </w:p>
          <w:p w14:paraId="3C61FD4C" w14:textId="6CFDD18B" w:rsidR="00CA465F" w:rsidRPr="009E0458" w:rsidRDefault="00CA465F" w:rsidP="00CA465F">
            <w:pPr>
              <w:tabs>
                <w:tab w:val="left" w:pos="740"/>
              </w:tabs>
              <w:spacing w:before="60" w:after="60"/>
              <w:jc w:val="both"/>
              <w:rPr>
                <w:rFonts w:cs="Tahoma"/>
                <w:bCs/>
              </w:rPr>
            </w:pPr>
            <w:r w:rsidRPr="009E0458">
              <w:rPr>
                <w:rFonts w:cs="Tahoma"/>
                <w:bCs/>
              </w:rPr>
              <w:t>8.1.13. paslaugų ir priemonių kokybės kontrolė, administravimas, rezultatų stebėsena, analizė ir ataskaitų rengimas, dokumentacijos tvarkymas.</w:t>
            </w:r>
          </w:p>
          <w:p w14:paraId="163F0E53" w14:textId="357CBF76" w:rsidR="00CA465F" w:rsidRPr="009E0458" w:rsidRDefault="00CA465F" w:rsidP="00CA465F">
            <w:pPr>
              <w:tabs>
                <w:tab w:val="left" w:pos="740"/>
              </w:tabs>
              <w:spacing w:before="60" w:after="60"/>
              <w:jc w:val="both"/>
              <w:rPr>
                <w:rFonts w:cs="Tahoma"/>
                <w:bCs/>
              </w:rPr>
            </w:pPr>
            <w:r w:rsidRPr="009E0458">
              <w:rPr>
                <w:rFonts w:cs="Tahoma"/>
                <w:bCs/>
              </w:rPr>
              <w:t>8.2. Paslaugų teikimo terminai ir apimtys:</w:t>
            </w:r>
          </w:p>
          <w:tbl>
            <w:tblPr>
              <w:tblStyle w:val="Lentelstinklelis2"/>
              <w:tblW w:w="8961" w:type="dxa"/>
              <w:tblInd w:w="0" w:type="dxa"/>
              <w:tblLayout w:type="fixed"/>
              <w:tblLook w:val="04A0" w:firstRow="1" w:lastRow="0" w:firstColumn="1" w:lastColumn="0" w:noHBand="0" w:noVBand="1"/>
            </w:tblPr>
            <w:tblGrid>
              <w:gridCol w:w="594"/>
              <w:gridCol w:w="6223"/>
              <w:gridCol w:w="1003"/>
              <w:gridCol w:w="1141"/>
            </w:tblGrid>
            <w:tr w:rsidR="002B74D0" w:rsidRPr="009E0458" w14:paraId="69E3BC0D" w14:textId="77777777" w:rsidTr="00CA465F">
              <w:trPr>
                <w:trHeight w:val="647"/>
              </w:trPr>
              <w:tc>
                <w:tcPr>
                  <w:tcW w:w="594" w:type="dxa"/>
                  <w:tcBorders>
                    <w:top w:val="single" w:sz="4" w:space="0" w:color="auto"/>
                    <w:left w:val="single" w:sz="4" w:space="0" w:color="auto"/>
                    <w:bottom w:val="single" w:sz="4" w:space="0" w:color="auto"/>
                    <w:right w:val="single" w:sz="4" w:space="0" w:color="auto"/>
                  </w:tcBorders>
                  <w:vAlign w:val="center"/>
                  <w:hideMark/>
                </w:tcPr>
                <w:p w14:paraId="0BB0CE68" w14:textId="77777777" w:rsidR="002B74D0" w:rsidRPr="009E0458" w:rsidRDefault="002B74D0" w:rsidP="002B74D0">
                  <w:pPr>
                    <w:rPr>
                      <w:rFonts w:ascii="Tahoma" w:hAnsi="Tahoma" w:cs="Tahoma"/>
                      <w:b/>
                      <w:sz w:val="22"/>
                      <w:szCs w:val="22"/>
                      <w:lang w:eastAsia="ar-SA"/>
                    </w:rPr>
                  </w:pPr>
                  <w:r w:rsidRPr="009E0458">
                    <w:rPr>
                      <w:rFonts w:ascii="Tahoma" w:hAnsi="Tahoma" w:cs="Tahoma"/>
                      <w:b/>
                      <w:sz w:val="22"/>
                      <w:szCs w:val="22"/>
                      <w:lang w:eastAsia="ar-SA"/>
                    </w:rPr>
                    <w:t>Eil.</w:t>
                  </w:r>
                </w:p>
                <w:p w14:paraId="18EB33DD" w14:textId="77777777" w:rsidR="002B74D0" w:rsidRPr="009E0458" w:rsidRDefault="002B74D0" w:rsidP="002B74D0">
                  <w:pPr>
                    <w:rPr>
                      <w:rFonts w:ascii="Tahoma" w:hAnsi="Tahoma" w:cs="Tahoma"/>
                      <w:b/>
                      <w:sz w:val="22"/>
                      <w:szCs w:val="22"/>
                      <w:lang w:eastAsia="ar-SA"/>
                    </w:rPr>
                  </w:pPr>
                  <w:r w:rsidRPr="009E0458">
                    <w:rPr>
                      <w:rFonts w:ascii="Tahoma" w:hAnsi="Tahoma" w:cs="Tahoma"/>
                      <w:b/>
                      <w:sz w:val="22"/>
                      <w:szCs w:val="22"/>
                      <w:lang w:eastAsia="ar-SA"/>
                    </w:rPr>
                    <w:t>Nr.</w:t>
                  </w:r>
                </w:p>
              </w:tc>
              <w:tc>
                <w:tcPr>
                  <w:tcW w:w="6223" w:type="dxa"/>
                  <w:tcBorders>
                    <w:top w:val="single" w:sz="4" w:space="0" w:color="auto"/>
                    <w:left w:val="single" w:sz="4" w:space="0" w:color="auto"/>
                    <w:bottom w:val="single" w:sz="4" w:space="0" w:color="auto"/>
                    <w:right w:val="single" w:sz="4" w:space="0" w:color="auto"/>
                  </w:tcBorders>
                  <w:vAlign w:val="center"/>
                  <w:hideMark/>
                </w:tcPr>
                <w:p w14:paraId="12317516" w14:textId="2BDEA395" w:rsidR="002B74D0" w:rsidRPr="009E0458" w:rsidRDefault="002B74D0" w:rsidP="002B74D0">
                  <w:pPr>
                    <w:jc w:val="center"/>
                    <w:rPr>
                      <w:rFonts w:ascii="Tahoma" w:hAnsi="Tahoma" w:cs="Tahoma"/>
                      <w:b/>
                      <w:sz w:val="22"/>
                      <w:szCs w:val="22"/>
                      <w:lang w:eastAsia="ar-SA"/>
                    </w:rPr>
                  </w:pPr>
                  <w:r w:rsidRPr="009E0458">
                    <w:rPr>
                      <w:rFonts w:ascii="Tahoma" w:hAnsi="Tahoma" w:cs="Tahoma"/>
                      <w:b/>
                      <w:sz w:val="22"/>
                      <w:szCs w:val="22"/>
                      <w:lang w:eastAsia="ar-SA"/>
                    </w:rPr>
                    <w:t>Paslaugų pavadinimas</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E6591A1" w14:textId="77777777" w:rsidR="002B74D0" w:rsidRPr="009E0458" w:rsidRDefault="002B74D0" w:rsidP="002B74D0">
                  <w:pPr>
                    <w:jc w:val="center"/>
                    <w:rPr>
                      <w:rFonts w:ascii="Tahoma" w:hAnsi="Tahoma" w:cs="Tahoma"/>
                      <w:b/>
                      <w:sz w:val="22"/>
                      <w:szCs w:val="22"/>
                      <w:lang w:eastAsia="ar-SA"/>
                    </w:rPr>
                  </w:pPr>
                  <w:r w:rsidRPr="009E0458">
                    <w:rPr>
                      <w:rFonts w:ascii="Tahoma" w:hAnsi="Tahoma" w:cs="Tahoma"/>
                      <w:b/>
                      <w:sz w:val="22"/>
                      <w:szCs w:val="22"/>
                      <w:lang w:eastAsia="ar-SA"/>
                    </w:rPr>
                    <w:t>Mato vnt.</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9908FA6" w14:textId="547FE1B3" w:rsidR="002B74D0" w:rsidRPr="009E0458" w:rsidRDefault="002B74D0" w:rsidP="002B74D0">
                  <w:pPr>
                    <w:jc w:val="center"/>
                    <w:rPr>
                      <w:rFonts w:ascii="Tahoma" w:hAnsi="Tahoma" w:cs="Tahoma"/>
                      <w:b/>
                      <w:sz w:val="22"/>
                      <w:szCs w:val="22"/>
                      <w:lang w:eastAsia="ar-SA"/>
                    </w:rPr>
                  </w:pPr>
                  <w:r w:rsidRPr="009E0458">
                    <w:rPr>
                      <w:rFonts w:ascii="Tahoma" w:hAnsi="Tahoma" w:cs="Tahoma"/>
                      <w:b/>
                      <w:sz w:val="22"/>
                      <w:szCs w:val="22"/>
                      <w:lang w:eastAsia="ar-SA"/>
                    </w:rPr>
                    <w:t>Preliminarios apimtys*</w:t>
                  </w:r>
                </w:p>
              </w:tc>
            </w:tr>
            <w:tr w:rsidR="0010260A" w:rsidRPr="009E0458" w14:paraId="73EE6EA3"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60B23C60" w14:textId="3B304AD4" w:rsidR="0010260A" w:rsidRPr="009E0458" w:rsidRDefault="0010260A" w:rsidP="0010260A">
                  <w:pPr>
                    <w:rPr>
                      <w:rFonts w:ascii="Tahoma" w:hAnsi="Tahoma" w:cs="Tahoma"/>
                      <w:sz w:val="22"/>
                      <w:szCs w:val="22"/>
                    </w:rPr>
                  </w:pPr>
                  <w:r w:rsidRPr="009E0458">
                    <w:rPr>
                      <w:rFonts w:ascii="Tahoma" w:hAnsi="Tahoma" w:cs="Tahoma"/>
                      <w:sz w:val="22"/>
                      <w:szCs w:val="22"/>
                    </w:rPr>
                    <w:t>1</w:t>
                  </w:r>
                </w:p>
              </w:tc>
              <w:tc>
                <w:tcPr>
                  <w:tcW w:w="6223" w:type="dxa"/>
                  <w:tcBorders>
                    <w:top w:val="single" w:sz="4" w:space="0" w:color="auto"/>
                    <w:left w:val="single" w:sz="4" w:space="0" w:color="auto"/>
                    <w:bottom w:val="single" w:sz="4" w:space="0" w:color="auto"/>
                    <w:right w:val="single" w:sz="4" w:space="0" w:color="auto"/>
                  </w:tcBorders>
                  <w:vAlign w:val="center"/>
                </w:tcPr>
                <w:p w14:paraId="30C3202B" w14:textId="46B36C2D" w:rsidR="0010260A" w:rsidRPr="009E0458" w:rsidRDefault="0010260A" w:rsidP="0010260A">
                  <w:pPr>
                    <w:rPr>
                      <w:rFonts w:ascii="Tahoma" w:hAnsi="Tahoma" w:cs="Tahoma"/>
                      <w:sz w:val="22"/>
                      <w:szCs w:val="22"/>
                      <w:lang w:eastAsia="ar-SA"/>
                    </w:rPr>
                  </w:pPr>
                  <w:r w:rsidRPr="009E0458">
                    <w:rPr>
                      <w:rFonts w:ascii="Tahoma" w:hAnsi="Tahoma" w:cs="Tahoma"/>
                      <w:sz w:val="22"/>
                      <w:szCs w:val="22"/>
                      <w:lang w:eastAsia="ar-SA"/>
                    </w:rPr>
                    <w:t>Konsultacijos strateginiais komunikacijos, reklamos, informavimo, įvaizdžio, prekių ženklų, kampanijų planavimo ir kitais susijusiais klausimais (paslaugas teikia strateginis konsultantas)</w:t>
                  </w:r>
                </w:p>
              </w:tc>
              <w:tc>
                <w:tcPr>
                  <w:tcW w:w="1003" w:type="dxa"/>
                  <w:tcBorders>
                    <w:top w:val="single" w:sz="4" w:space="0" w:color="auto"/>
                    <w:left w:val="single" w:sz="4" w:space="0" w:color="auto"/>
                    <w:bottom w:val="single" w:sz="4" w:space="0" w:color="auto"/>
                    <w:right w:val="single" w:sz="4" w:space="0" w:color="auto"/>
                  </w:tcBorders>
                  <w:vAlign w:val="center"/>
                </w:tcPr>
                <w:p w14:paraId="48B5DDAC" w14:textId="6C49C6EC"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Val.</w:t>
                  </w:r>
                </w:p>
              </w:tc>
              <w:tc>
                <w:tcPr>
                  <w:tcW w:w="1141" w:type="dxa"/>
                  <w:tcBorders>
                    <w:top w:val="single" w:sz="4" w:space="0" w:color="auto"/>
                    <w:left w:val="single" w:sz="4" w:space="0" w:color="auto"/>
                    <w:bottom w:val="single" w:sz="4" w:space="0" w:color="auto"/>
                    <w:right w:val="single" w:sz="4" w:space="0" w:color="auto"/>
                  </w:tcBorders>
                  <w:vAlign w:val="center"/>
                </w:tcPr>
                <w:p w14:paraId="0405F757" w14:textId="65613E00"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40</w:t>
                  </w:r>
                </w:p>
              </w:tc>
            </w:tr>
            <w:tr w:rsidR="0010260A" w:rsidRPr="009E0458" w14:paraId="22419E3D"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1D175F99" w14:textId="5E945FFD" w:rsidR="0010260A" w:rsidRPr="009E0458" w:rsidRDefault="0010260A" w:rsidP="0010260A">
                  <w:pPr>
                    <w:rPr>
                      <w:rFonts w:ascii="Tahoma" w:hAnsi="Tahoma" w:cs="Tahoma"/>
                      <w:sz w:val="22"/>
                      <w:szCs w:val="22"/>
                    </w:rPr>
                  </w:pPr>
                  <w:r w:rsidRPr="009E0458">
                    <w:rPr>
                      <w:rFonts w:ascii="Tahoma" w:hAnsi="Tahoma" w:cs="Tahoma"/>
                      <w:sz w:val="22"/>
                      <w:szCs w:val="22"/>
                    </w:rPr>
                    <w:t>2</w:t>
                  </w:r>
                </w:p>
              </w:tc>
              <w:tc>
                <w:tcPr>
                  <w:tcW w:w="6223" w:type="dxa"/>
                  <w:tcBorders>
                    <w:top w:val="single" w:sz="4" w:space="0" w:color="auto"/>
                    <w:left w:val="single" w:sz="4" w:space="0" w:color="auto"/>
                    <w:bottom w:val="single" w:sz="4" w:space="0" w:color="auto"/>
                    <w:right w:val="single" w:sz="4" w:space="0" w:color="auto"/>
                  </w:tcBorders>
                  <w:vAlign w:val="center"/>
                </w:tcPr>
                <w:p w14:paraId="24BB3824" w14:textId="7D334C84" w:rsidR="0010260A" w:rsidRPr="009E0458" w:rsidRDefault="0010260A" w:rsidP="0010260A">
                  <w:pPr>
                    <w:rPr>
                      <w:rFonts w:ascii="Tahoma" w:hAnsi="Tahoma" w:cs="Tahoma"/>
                      <w:sz w:val="22"/>
                      <w:szCs w:val="22"/>
                      <w:lang w:eastAsia="ar-SA"/>
                    </w:rPr>
                  </w:pPr>
                  <w:r w:rsidRPr="009E0458">
                    <w:rPr>
                      <w:rFonts w:ascii="Tahoma" w:hAnsi="Tahoma" w:cs="Tahoma"/>
                      <w:sz w:val="22"/>
                      <w:szCs w:val="22"/>
                      <w:lang w:eastAsia="ar-SA"/>
                    </w:rPr>
                    <w:t>Konsultacijos krizių prevencijos ir valdymo klausimais (paslaugas teikia strateginis konsultantas)</w:t>
                  </w:r>
                </w:p>
              </w:tc>
              <w:tc>
                <w:tcPr>
                  <w:tcW w:w="1003" w:type="dxa"/>
                  <w:tcBorders>
                    <w:top w:val="single" w:sz="4" w:space="0" w:color="auto"/>
                    <w:left w:val="single" w:sz="4" w:space="0" w:color="auto"/>
                    <w:bottom w:val="single" w:sz="4" w:space="0" w:color="auto"/>
                    <w:right w:val="single" w:sz="4" w:space="0" w:color="auto"/>
                  </w:tcBorders>
                  <w:vAlign w:val="center"/>
                </w:tcPr>
                <w:p w14:paraId="3D658276" w14:textId="340B5B77"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Val.</w:t>
                  </w:r>
                </w:p>
              </w:tc>
              <w:tc>
                <w:tcPr>
                  <w:tcW w:w="1141" w:type="dxa"/>
                  <w:tcBorders>
                    <w:top w:val="single" w:sz="4" w:space="0" w:color="auto"/>
                    <w:left w:val="single" w:sz="4" w:space="0" w:color="auto"/>
                    <w:bottom w:val="single" w:sz="4" w:space="0" w:color="auto"/>
                    <w:right w:val="single" w:sz="4" w:space="0" w:color="auto"/>
                  </w:tcBorders>
                  <w:vAlign w:val="center"/>
                </w:tcPr>
                <w:p w14:paraId="7A4ACA58" w14:textId="32C0B348" w:rsidR="0010260A" w:rsidRPr="009E0458" w:rsidDel="00A77206"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20</w:t>
                  </w:r>
                </w:p>
              </w:tc>
            </w:tr>
            <w:tr w:rsidR="0010260A" w:rsidRPr="009E0458" w14:paraId="49A0ABAD"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4A603ED6" w14:textId="25AA9CD6" w:rsidR="0010260A" w:rsidRPr="009E0458" w:rsidRDefault="0010260A" w:rsidP="0010260A">
                  <w:pPr>
                    <w:rPr>
                      <w:rFonts w:ascii="Tahoma" w:hAnsi="Tahoma" w:cs="Tahoma"/>
                      <w:sz w:val="22"/>
                      <w:szCs w:val="22"/>
                    </w:rPr>
                  </w:pPr>
                  <w:r w:rsidRPr="009E0458">
                    <w:rPr>
                      <w:rFonts w:ascii="Tahoma" w:hAnsi="Tahoma" w:cs="Tahoma"/>
                      <w:sz w:val="22"/>
                      <w:szCs w:val="22"/>
                    </w:rPr>
                    <w:t>3</w:t>
                  </w:r>
                </w:p>
              </w:tc>
              <w:tc>
                <w:tcPr>
                  <w:tcW w:w="6223" w:type="dxa"/>
                  <w:tcBorders>
                    <w:top w:val="single" w:sz="4" w:space="0" w:color="auto"/>
                    <w:left w:val="single" w:sz="4" w:space="0" w:color="auto"/>
                    <w:bottom w:val="single" w:sz="4" w:space="0" w:color="auto"/>
                    <w:right w:val="single" w:sz="4" w:space="0" w:color="auto"/>
                  </w:tcBorders>
                  <w:vAlign w:val="center"/>
                </w:tcPr>
                <w:p w14:paraId="695765D1" w14:textId="1D4F82C1" w:rsidR="0010260A" w:rsidRPr="009E0458" w:rsidRDefault="0010260A" w:rsidP="0010260A">
                  <w:pPr>
                    <w:rPr>
                      <w:rFonts w:ascii="Tahoma" w:hAnsi="Tahoma" w:cs="Tahoma"/>
                      <w:sz w:val="22"/>
                      <w:szCs w:val="22"/>
                      <w:lang w:eastAsia="ar-SA"/>
                    </w:rPr>
                  </w:pPr>
                  <w:r w:rsidRPr="009E0458">
                    <w:rPr>
                      <w:rFonts w:ascii="Tahoma" w:hAnsi="Tahoma" w:cs="Tahoma"/>
                      <w:sz w:val="22"/>
                      <w:szCs w:val="22"/>
                      <w:lang w:eastAsia="ar-SA"/>
                    </w:rPr>
                    <w:t>Konsultacijos išorinės komunikacijos, kasdienės komunikacijos, rinkodaros, reklamos ar socialinių tinklų klausimais, paslaugų kokybės kontrolė, rezultatų stebėsena, ataskaitų teikimas, sutarties vykdymas (paslaugas teikia projektų vadovas)</w:t>
                  </w:r>
                </w:p>
              </w:tc>
              <w:tc>
                <w:tcPr>
                  <w:tcW w:w="1003" w:type="dxa"/>
                  <w:tcBorders>
                    <w:top w:val="single" w:sz="4" w:space="0" w:color="auto"/>
                    <w:left w:val="single" w:sz="4" w:space="0" w:color="auto"/>
                    <w:bottom w:val="single" w:sz="4" w:space="0" w:color="auto"/>
                    <w:right w:val="single" w:sz="4" w:space="0" w:color="auto"/>
                  </w:tcBorders>
                  <w:vAlign w:val="center"/>
                </w:tcPr>
                <w:p w14:paraId="58E9E71B" w14:textId="0E57E4C2"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Val.</w:t>
                  </w:r>
                </w:p>
              </w:tc>
              <w:tc>
                <w:tcPr>
                  <w:tcW w:w="1141" w:type="dxa"/>
                  <w:tcBorders>
                    <w:top w:val="single" w:sz="4" w:space="0" w:color="auto"/>
                    <w:left w:val="single" w:sz="4" w:space="0" w:color="auto"/>
                    <w:bottom w:val="single" w:sz="4" w:space="0" w:color="auto"/>
                    <w:right w:val="single" w:sz="4" w:space="0" w:color="auto"/>
                  </w:tcBorders>
                  <w:vAlign w:val="center"/>
                </w:tcPr>
                <w:p w14:paraId="2053CB08" w14:textId="5CEF9442" w:rsidR="0010260A" w:rsidRPr="009E0458" w:rsidDel="00A77206"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100</w:t>
                  </w:r>
                </w:p>
              </w:tc>
            </w:tr>
            <w:tr w:rsidR="0010260A" w:rsidRPr="009E0458" w14:paraId="0CB2FCE0"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33E6E769" w14:textId="6E178124" w:rsidR="0010260A" w:rsidRPr="009E0458" w:rsidRDefault="0010260A" w:rsidP="0010260A">
                  <w:pPr>
                    <w:rPr>
                      <w:rFonts w:ascii="Tahoma" w:hAnsi="Tahoma" w:cs="Tahoma"/>
                      <w:sz w:val="22"/>
                      <w:szCs w:val="22"/>
                    </w:rPr>
                  </w:pPr>
                  <w:r w:rsidRPr="009E0458">
                    <w:rPr>
                      <w:rFonts w:ascii="Tahoma" w:hAnsi="Tahoma" w:cs="Tahoma"/>
                      <w:sz w:val="22"/>
                      <w:szCs w:val="22"/>
                    </w:rPr>
                    <w:t>4</w:t>
                  </w:r>
                </w:p>
              </w:tc>
              <w:tc>
                <w:tcPr>
                  <w:tcW w:w="6223" w:type="dxa"/>
                  <w:tcBorders>
                    <w:top w:val="single" w:sz="4" w:space="0" w:color="auto"/>
                    <w:left w:val="single" w:sz="4" w:space="0" w:color="auto"/>
                    <w:bottom w:val="single" w:sz="4" w:space="0" w:color="auto"/>
                    <w:right w:val="single" w:sz="4" w:space="0" w:color="auto"/>
                  </w:tcBorders>
                  <w:vAlign w:val="center"/>
                </w:tcPr>
                <w:p w14:paraId="3C487FA3" w14:textId="16C221C4" w:rsidR="0010260A" w:rsidRPr="009E0458" w:rsidRDefault="0010260A" w:rsidP="0010260A">
                  <w:pPr>
                    <w:rPr>
                      <w:rFonts w:ascii="Tahoma" w:hAnsi="Tahoma" w:cs="Tahoma"/>
                      <w:sz w:val="22"/>
                      <w:szCs w:val="22"/>
                      <w:lang w:eastAsia="ar-SA"/>
                    </w:rPr>
                  </w:pPr>
                  <w:r w:rsidRPr="009E0458">
                    <w:rPr>
                      <w:rFonts w:ascii="Tahoma" w:hAnsi="Tahoma" w:cs="Tahoma"/>
                      <w:sz w:val="22"/>
                      <w:szCs w:val="22"/>
                      <w:lang w:eastAsia="ar-SA"/>
                    </w:rPr>
                    <w:t>Kasdienė komunikacija, einamųjų klausimų aptarimas, detalių derinimas, trečiųjų šalių išlaidų derinimas (paslaugas teikia jaunesnysis projektų vadovas arba asistentas)</w:t>
                  </w:r>
                </w:p>
              </w:tc>
              <w:tc>
                <w:tcPr>
                  <w:tcW w:w="1003" w:type="dxa"/>
                  <w:tcBorders>
                    <w:top w:val="single" w:sz="4" w:space="0" w:color="auto"/>
                    <w:left w:val="single" w:sz="4" w:space="0" w:color="auto"/>
                    <w:bottom w:val="single" w:sz="4" w:space="0" w:color="auto"/>
                    <w:right w:val="single" w:sz="4" w:space="0" w:color="auto"/>
                  </w:tcBorders>
                  <w:vAlign w:val="center"/>
                </w:tcPr>
                <w:p w14:paraId="4455578C" w14:textId="30960E08" w:rsidR="0010260A" w:rsidRPr="009E0458" w:rsidRDefault="0010260A" w:rsidP="0010260A">
                  <w:pPr>
                    <w:jc w:val="center"/>
                    <w:rPr>
                      <w:rFonts w:cs="Tahoma"/>
                      <w:sz w:val="22"/>
                      <w:szCs w:val="22"/>
                      <w:lang w:eastAsia="ar-SA"/>
                    </w:rPr>
                  </w:pPr>
                  <w:r w:rsidRPr="009E0458">
                    <w:rPr>
                      <w:rFonts w:ascii="Tahoma" w:hAnsi="Tahoma" w:cs="Tahoma"/>
                      <w:sz w:val="22"/>
                      <w:szCs w:val="22"/>
                      <w:lang w:eastAsia="ar-SA"/>
                    </w:rPr>
                    <w:t>Val.</w:t>
                  </w:r>
                </w:p>
              </w:tc>
              <w:tc>
                <w:tcPr>
                  <w:tcW w:w="1141" w:type="dxa"/>
                  <w:tcBorders>
                    <w:top w:val="single" w:sz="4" w:space="0" w:color="auto"/>
                    <w:left w:val="single" w:sz="4" w:space="0" w:color="auto"/>
                    <w:bottom w:val="single" w:sz="4" w:space="0" w:color="auto"/>
                    <w:right w:val="single" w:sz="4" w:space="0" w:color="auto"/>
                  </w:tcBorders>
                  <w:vAlign w:val="center"/>
                </w:tcPr>
                <w:p w14:paraId="190C6CB4" w14:textId="07A51ABB" w:rsidR="0010260A" w:rsidRPr="009E0458" w:rsidDel="00A77206" w:rsidRDefault="0010260A" w:rsidP="0010260A">
                  <w:pPr>
                    <w:jc w:val="center"/>
                    <w:rPr>
                      <w:rFonts w:cs="Tahoma"/>
                      <w:sz w:val="22"/>
                      <w:szCs w:val="22"/>
                      <w:lang w:eastAsia="ar-SA"/>
                    </w:rPr>
                  </w:pPr>
                  <w:r w:rsidRPr="009E0458">
                    <w:rPr>
                      <w:rFonts w:ascii="Tahoma" w:hAnsi="Tahoma" w:cs="Tahoma"/>
                      <w:sz w:val="22"/>
                      <w:szCs w:val="22"/>
                    </w:rPr>
                    <w:t>150</w:t>
                  </w:r>
                </w:p>
              </w:tc>
            </w:tr>
            <w:tr w:rsidR="0010260A" w:rsidRPr="009E0458" w14:paraId="298F3A6C"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499BDBCA" w14:textId="63FF38E5" w:rsidR="0010260A" w:rsidRPr="009E0458" w:rsidRDefault="0010260A" w:rsidP="0010260A">
                  <w:pPr>
                    <w:rPr>
                      <w:rFonts w:ascii="Tahoma" w:hAnsi="Tahoma" w:cs="Tahoma"/>
                      <w:sz w:val="22"/>
                      <w:szCs w:val="22"/>
                    </w:rPr>
                  </w:pPr>
                  <w:r w:rsidRPr="009E0458">
                    <w:rPr>
                      <w:rFonts w:ascii="Tahoma" w:hAnsi="Tahoma" w:cs="Tahoma"/>
                      <w:sz w:val="22"/>
                      <w:szCs w:val="22"/>
                    </w:rPr>
                    <w:t>5</w:t>
                  </w:r>
                </w:p>
              </w:tc>
              <w:tc>
                <w:tcPr>
                  <w:tcW w:w="6223" w:type="dxa"/>
                  <w:tcBorders>
                    <w:top w:val="single" w:sz="4" w:space="0" w:color="auto"/>
                    <w:left w:val="single" w:sz="4" w:space="0" w:color="auto"/>
                    <w:bottom w:val="single" w:sz="4" w:space="0" w:color="auto"/>
                    <w:right w:val="single" w:sz="4" w:space="0" w:color="auto"/>
                  </w:tcBorders>
                  <w:vAlign w:val="center"/>
                </w:tcPr>
                <w:p w14:paraId="7B4BB9FB" w14:textId="51369589" w:rsidR="0010260A" w:rsidRPr="009E0458" w:rsidRDefault="0010260A" w:rsidP="0010260A">
                  <w:pPr>
                    <w:rPr>
                      <w:rFonts w:ascii="Tahoma" w:hAnsi="Tahoma" w:cs="Tahoma"/>
                      <w:sz w:val="22"/>
                      <w:szCs w:val="22"/>
                      <w:lang w:eastAsia="ar-SA"/>
                    </w:rPr>
                  </w:pPr>
                  <w:r w:rsidRPr="009E0458">
                    <w:rPr>
                      <w:rFonts w:ascii="Tahoma" w:hAnsi="Tahoma" w:cs="Tahoma"/>
                      <w:sz w:val="22"/>
                      <w:szCs w:val="22"/>
                      <w:lang w:eastAsia="ar-SA"/>
                    </w:rPr>
                    <w:t>Komunikacijos, įskaitant reklamos, viešųjų ryšių, darbdavio įvaizdžio kampanijos sukūrimas (paslauga apima kampanijos kūrybinės koncepcijos sukūrimą (pasiūlomos 3 preliminarios idėjos, Užsakovui pasirinkus vieną iš jų, ji adaptuojama ir pakoreguojama pagal išsakytas pastabas), koncepciją iliustruojančio vizualo (</w:t>
                  </w:r>
                  <w:r w:rsidRPr="009E0458">
                    <w:rPr>
                      <w:rFonts w:ascii="Tahoma" w:hAnsi="Tahoma" w:cs="Tahoma"/>
                      <w:i/>
                      <w:iCs/>
                      <w:sz w:val="22"/>
                      <w:szCs w:val="22"/>
                      <w:lang w:eastAsia="ar-SA"/>
                    </w:rPr>
                    <w:t>angl. key visual</w:t>
                  </w:r>
                  <w:r w:rsidRPr="009E0458">
                    <w:rPr>
                      <w:rFonts w:ascii="Tahoma" w:hAnsi="Tahoma" w:cs="Tahoma"/>
                      <w:sz w:val="22"/>
                      <w:szCs w:val="22"/>
                      <w:lang w:eastAsia="ar-SA"/>
                    </w:rPr>
                    <w:t>) sukūrimą, pagrindinės komunikacijos žinutės formulavimą, tikslų ir tikslinių auditorijų apibrėžimą)</w:t>
                  </w:r>
                </w:p>
              </w:tc>
              <w:tc>
                <w:tcPr>
                  <w:tcW w:w="1003" w:type="dxa"/>
                  <w:tcBorders>
                    <w:top w:val="single" w:sz="4" w:space="0" w:color="auto"/>
                    <w:left w:val="single" w:sz="4" w:space="0" w:color="auto"/>
                    <w:bottom w:val="single" w:sz="4" w:space="0" w:color="auto"/>
                    <w:right w:val="single" w:sz="4" w:space="0" w:color="auto"/>
                  </w:tcBorders>
                  <w:vAlign w:val="center"/>
                </w:tcPr>
                <w:p w14:paraId="232ADE14" w14:textId="36139BA3"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3E965D8A" w14:textId="29468127"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3</w:t>
                  </w:r>
                </w:p>
              </w:tc>
            </w:tr>
            <w:tr w:rsidR="0010260A" w:rsidRPr="009E0458" w14:paraId="38821CB0"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76C0F90E" w14:textId="10D56CD8" w:rsidR="0010260A" w:rsidRPr="009E0458" w:rsidRDefault="0010260A" w:rsidP="0010260A">
                  <w:pPr>
                    <w:rPr>
                      <w:rFonts w:ascii="Tahoma" w:hAnsi="Tahoma" w:cs="Tahoma"/>
                      <w:sz w:val="22"/>
                      <w:szCs w:val="22"/>
                    </w:rPr>
                  </w:pPr>
                  <w:r w:rsidRPr="009E0458">
                    <w:rPr>
                      <w:rFonts w:ascii="Tahoma" w:hAnsi="Tahoma" w:cs="Tahoma"/>
                      <w:sz w:val="22"/>
                      <w:szCs w:val="22"/>
                    </w:rPr>
                    <w:t>6</w:t>
                  </w:r>
                </w:p>
              </w:tc>
              <w:tc>
                <w:tcPr>
                  <w:tcW w:w="6223" w:type="dxa"/>
                  <w:tcBorders>
                    <w:top w:val="single" w:sz="4" w:space="0" w:color="auto"/>
                    <w:left w:val="single" w:sz="4" w:space="0" w:color="auto"/>
                    <w:bottom w:val="single" w:sz="4" w:space="0" w:color="auto"/>
                    <w:right w:val="single" w:sz="4" w:space="0" w:color="auto"/>
                  </w:tcBorders>
                  <w:vAlign w:val="center"/>
                </w:tcPr>
                <w:p w14:paraId="641F7449" w14:textId="66BD4C5E" w:rsidR="0010260A" w:rsidRPr="009E0458" w:rsidRDefault="0010260A" w:rsidP="0010260A">
                  <w:pPr>
                    <w:rPr>
                      <w:rFonts w:ascii="Tahoma" w:hAnsi="Tahoma" w:cs="Tahoma"/>
                      <w:sz w:val="22"/>
                      <w:szCs w:val="22"/>
                      <w:lang w:eastAsia="ar-SA"/>
                    </w:rPr>
                  </w:pPr>
                  <w:r w:rsidRPr="009E0458">
                    <w:rPr>
                      <w:rFonts w:ascii="Tahoma" w:hAnsi="Tahoma" w:cs="Tahoma"/>
                      <w:sz w:val="22"/>
                      <w:szCs w:val="22"/>
                      <w:lang w:eastAsia="ar-SA"/>
                    </w:rPr>
                    <w:t>Paslaugos ar produkto komunikacijos, reklamos kampanijos vizualinės linijos sukūrimas remiantis turimu vizualiniu identitetu</w:t>
                  </w:r>
                </w:p>
              </w:tc>
              <w:tc>
                <w:tcPr>
                  <w:tcW w:w="1003" w:type="dxa"/>
                  <w:tcBorders>
                    <w:top w:val="single" w:sz="4" w:space="0" w:color="auto"/>
                    <w:left w:val="single" w:sz="4" w:space="0" w:color="auto"/>
                    <w:bottom w:val="single" w:sz="4" w:space="0" w:color="auto"/>
                    <w:right w:val="single" w:sz="4" w:space="0" w:color="auto"/>
                  </w:tcBorders>
                  <w:vAlign w:val="center"/>
                </w:tcPr>
                <w:p w14:paraId="25BD0B6F" w14:textId="0727B14E"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606C5EEA" w14:textId="18C9BA2E"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3</w:t>
                  </w:r>
                </w:p>
              </w:tc>
            </w:tr>
            <w:tr w:rsidR="0010260A" w:rsidRPr="009E0458" w14:paraId="5C069F02"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72935211" w14:textId="0DF83D12" w:rsidR="0010260A" w:rsidRPr="009E0458" w:rsidRDefault="0010260A" w:rsidP="0010260A">
                  <w:pPr>
                    <w:rPr>
                      <w:rFonts w:ascii="Tahoma" w:hAnsi="Tahoma" w:cs="Tahoma"/>
                      <w:sz w:val="22"/>
                      <w:szCs w:val="22"/>
                    </w:rPr>
                  </w:pPr>
                  <w:r w:rsidRPr="009E0458">
                    <w:rPr>
                      <w:rFonts w:ascii="Tahoma" w:hAnsi="Tahoma" w:cs="Tahoma"/>
                      <w:sz w:val="22"/>
                      <w:szCs w:val="22"/>
                    </w:rPr>
                    <w:t>7</w:t>
                  </w:r>
                </w:p>
              </w:tc>
              <w:tc>
                <w:tcPr>
                  <w:tcW w:w="6223" w:type="dxa"/>
                  <w:tcBorders>
                    <w:top w:val="single" w:sz="4" w:space="0" w:color="auto"/>
                    <w:left w:val="single" w:sz="4" w:space="0" w:color="auto"/>
                    <w:bottom w:val="single" w:sz="4" w:space="0" w:color="auto"/>
                    <w:right w:val="single" w:sz="4" w:space="0" w:color="auto"/>
                  </w:tcBorders>
                  <w:vAlign w:val="center"/>
                </w:tcPr>
                <w:p w14:paraId="18C056FB" w14:textId="074BA486" w:rsidR="0010260A" w:rsidRPr="009E0458" w:rsidRDefault="0010260A" w:rsidP="0010260A">
                  <w:pPr>
                    <w:rPr>
                      <w:rFonts w:ascii="Tahoma" w:hAnsi="Tahoma" w:cs="Tahoma"/>
                      <w:sz w:val="22"/>
                      <w:szCs w:val="22"/>
                      <w:lang w:eastAsia="ar-SA"/>
                    </w:rPr>
                  </w:pPr>
                  <w:r w:rsidRPr="009E0458">
                    <w:rPr>
                      <w:rFonts w:ascii="Tahoma" w:hAnsi="Tahoma" w:cs="Tahoma"/>
                      <w:sz w:val="22"/>
                      <w:szCs w:val="22"/>
                      <w:lang w:eastAsia="ar-SA"/>
                    </w:rPr>
                    <w:t>Viešo pristatymo (prezentacijos) rengimas lietuvių kalba (ne mažiau kaip 10 skaidrių)</w:t>
                  </w:r>
                </w:p>
              </w:tc>
              <w:tc>
                <w:tcPr>
                  <w:tcW w:w="1003" w:type="dxa"/>
                  <w:tcBorders>
                    <w:top w:val="single" w:sz="4" w:space="0" w:color="auto"/>
                    <w:left w:val="single" w:sz="4" w:space="0" w:color="auto"/>
                    <w:bottom w:val="single" w:sz="4" w:space="0" w:color="auto"/>
                    <w:right w:val="single" w:sz="4" w:space="0" w:color="auto"/>
                  </w:tcBorders>
                  <w:vAlign w:val="center"/>
                </w:tcPr>
                <w:p w14:paraId="25D597F4" w14:textId="7BF35901"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0E332B09" w14:textId="41AA81A3"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2</w:t>
                  </w:r>
                </w:p>
              </w:tc>
            </w:tr>
            <w:tr w:rsidR="0010260A" w:rsidRPr="009E0458" w14:paraId="1C92CABD"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050EE60C" w14:textId="453C10DF" w:rsidR="0010260A" w:rsidRPr="009E0458" w:rsidRDefault="0010260A" w:rsidP="0010260A">
                  <w:pPr>
                    <w:rPr>
                      <w:rFonts w:ascii="Tahoma" w:hAnsi="Tahoma" w:cs="Tahoma"/>
                      <w:sz w:val="22"/>
                      <w:szCs w:val="22"/>
                    </w:rPr>
                  </w:pPr>
                  <w:r w:rsidRPr="009E0458">
                    <w:rPr>
                      <w:rFonts w:ascii="Tahoma" w:hAnsi="Tahoma" w:cs="Tahoma"/>
                      <w:sz w:val="22"/>
                      <w:szCs w:val="22"/>
                    </w:rPr>
                    <w:t>8</w:t>
                  </w:r>
                </w:p>
              </w:tc>
              <w:tc>
                <w:tcPr>
                  <w:tcW w:w="6223" w:type="dxa"/>
                  <w:tcBorders>
                    <w:top w:val="single" w:sz="4" w:space="0" w:color="auto"/>
                    <w:left w:val="single" w:sz="4" w:space="0" w:color="auto"/>
                    <w:bottom w:val="single" w:sz="4" w:space="0" w:color="auto"/>
                    <w:right w:val="single" w:sz="4" w:space="0" w:color="auto"/>
                  </w:tcBorders>
                  <w:vAlign w:val="center"/>
                </w:tcPr>
                <w:p w14:paraId="279C176E" w14:textId="2C601FDE" w:rsidR="0010260A" w:rsidRPr="009E0458" w:rsidRDefault="0010260A" w:rsidP="0010260A">
                  <w:pPr>
                    <w:rPr>
                      <w:rFonts w:ascii="Tahoma" w:hAnsi="Tahoma" w:cs="Tahoma"/>
                      <w:sz w:val="22"/>
                      <w:szCs w:val="22"/>
                      <w:lang w:eastAsia="ar-SA"/>
                    </w:rPr>
                  </w:pPr>
                  <w:r w:rsidRPr="009E0458">
                    <w:rPr>
                      <w:rFonts w:ascii="Tahoma" w:hAnsi="Tahoma" w:cs="Tahoma"/>
                      <w:sz w:val="22"/>
                      <w:szCs w:val="22"/>
                      <w:lang w:eastAsia="ar-SA"/>
                    </w:rPr>
                    <w:t>Socialinių tinklų neanimuotų paveikslėlių dizaino kūrimas (sukūrimas apima kūrybinę idėją, grafinį dizainą, iliustracijas, atsižvelgiant į formato ir kitus socialinių tinklų reikalavimus. Jeigu keičiamas tik vienas elementas, pavyzdžiui, iliustracija ar užrašas, ar daromos adaptacijos skirtingiems socialiniams tinklams (Facebook, Instaggram, LinkedIn) - tai nelaikoma atskiru dizaino sprendimu)</w:t>
                  </w:r>
                </w:p>
              </w:tc>
              <w:tc>
                <w:tcPr>
                  <w:tcW w:w="1003" w:type="dxa"/>
                  <w:tcBorders>
                    <w:top w:val="single" w:sz="4" w:space="0" w:color="auto"/>
                    <w:left w:val="single" w:sz="4" w:space="0" w:color="auto"/>
                    <w:bottom w:val="single" w:sz="4" w:space="0" w:color="auto"/>
                    <w:right w:val="single" w:sz="4" w:space="0" w:color="auto"/>
                  </w:tcBorders>
                  <w:vAlign w:val="center"/>
                </w:tcPr>
                <w:p w14:paraId="2A3B8BDD" w14:textId="7EB34DDA"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497159E7" w14:textId="3FBEABF7"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100</w:t>
                  </w:r>
                </w:p>
              </w:tc>
            </w:tr>
            <w:tr w:rsidR="0010260A" w:rsidRPr="009E0458" w14:paraId="6AB4EE21"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467863A4" w14:textId="10D801AB" w:rsidR="0010260A" w:rsidRPr="009E0458" w:rsidRDefault="0010260A" w:rsidP="0010260A">
                  <w:pPr>
                    <w:rPr>
                      <w:rFonts w:ascii="Tahoma" w:hAnsi="Tahoma" w:cs="Tahoma"/>
                      <w:sz w:val="22"/>
                      <w:szCs w:val="22"/>
                    </w:rPr>
                  </w:pPr>
                  <w:r w:rsidRPr="009E0458">
                    <w:rPr>
                      <w:rFonts w:ascii="Tahoma" w:hAnsi="Tahoma" w:cs="Tahoma"/>
                      <w:sz w:val="22"/>
                      <w:szCs w:val="22"/>
                    </w:rPr>
                    <w:lastRenderedPageBreak/>
                    <w:t>9</w:t>
                  </w:r>
                </w:p>
              </w:tc>
              <w:tc>
                <w:tcPr>
                  <w:tcW w:w="6223" w:type="dxa"/>
                  <w:tcBorders>
                    <w:top w:val="single" w:sz="4" w:space="0" w:color="auto"/>
                    <w:left w:val="single" w:sz="4" w:space="0" w:color="auto"/>
                    <w:bottom w:val="single" w:sz="4" w:space="0" w:color="auto"/>
                    <w:right w:val="single" w:sz="4" w:space="0" w:color="auto"/>
                  </w:tcBorders>
                  <w:vAlign w:val="center"/>
                </w:tcPr>
                <w:p w14:paraId="13936026" w14:textId="49C4B5EB" w:rsidR="0010260A" w:rsidRPr="009E0458" w:rsidRDefault="0010260A" w:rsidP="0010260A">
                  <w:pPr>
                    <w:rPr>
                      <w:rFonts w:ascii="Tahoma" w:hAnsi="Tahoma" w:cs="Tahoma"/>
                      <w:sz w:val="22"/>
                      <w:szCs w:val="22"/>
                      <w:lang w:eastAsia="ar-SA"/>
                    </w:rPr>
                  </w:pPr>
                  <w:r w:rsidRPr="009E0458">
                    <w:rPr>
                      <w:rFonts w:ascii="Tahoma" w:hAnsi="Tahoma" w:cs="Tahoma"/>
                      <w:sz w:val="22"/>
                      <w:szCs w:val="22"/>
                      <w:lang w:eastAsia="ar-SA"/>
                    </w:rPr>
                    <w:t>Socialinių tinklų animuotų paveikslėlių dizaino kūrimas (sukūrimas apima kūrybinę idėją, grafinį dizainą, iliustracijas, atsižvelgiant į formato ir kitus socialinių tinklų reikalavimus. Jeigu keičiamas tik vienas elementas, pavyzdžiui, iliustracija ar užrašas, ar daromos adaptacijos skirtingiems socialiniams tinklams (Facebook, Instaggram, LinkedIn) - tai nelaikoma atskiru dizaino sprendimu)</w:t>
                  </w:r>
                </w:p>
              </w:tc>
              <w:tc>
                <w:tcPr>
                  <w:tcW w:w="1003" w:type="dxa"/>
                  <w:tcBorders>
                    <w:top w:val="single" w:sz="4" w:space="0" w:color="auto"/>
                    <w:left w:val="single" w:sz="4" w:space="0" w:color="auto"/>
                    <w:bottom w:val="single" w:sz="4" w:space="0" w:color="auto"/>
                    <w:right w:val="single" w:sz="4" w:space="0" w:color="auto"/>
                  </w:tcBorders>
                  <w:vAlign w:val="center"/>
                </w:tcPr>
                <w:p w14:paraId="17DC55EB" w14:textId="1A83C613"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7AD8D01D" w14:textId="4C52883D" w:rsidR="0010260A" w:rsidRPr="009E0458" w:rsidRDefault="0010260A" w:rsidP="0010260A">
                  <w:pPr>
                    <w:jc w:val="center"/>
                    <w:rPr>
                      <w:rFonts w:ascii="Tahoma" w:hAnsi="Tahoma" w:cs="Tahoma"/>
                      <w:sz w:val="22"/>
                      <w:szCs w:val="22"/>
                    </w:rPr>
                  </w:pPr>
                  <w:r w:rsidRPr="009E0458">
                    <w:rPr>
                      <w:rFonts w:ascii="Tahoma" w:hAnsi="Tahoma" w:cs="Tahoma"/>
                      <w:sz w:val="22"/>
                      <w:szCs w:val="22"/>
                    </w:rPr>
                    <w:t>100</w:t>
                  </w:r>
                </w:p>
              </w:tc>
            </w:tr>
            <w:tr w:rsidR="0010260A" w:rsidRPr="009E0458" w14:paraId="129BE09D"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3A206319" w14:textId="154174FD" w:rsidR="0010260A" w:rsidRPr="009E0458" w:rsidRDefault="0010260A" w:rsidP="0010260A">
                  <w:pPr>
                    <w:rPr>
                      <w:rFonts w:ascii="Tahoma" w:hAnsi="Tahoma" w:cs="Tahoma"/>
                      <w:sz w:val="22"/>
                      <w:szCs w:val="22"/>
                    </w:rPr>
                  </w:pPr>
                  <w:r w:rsidRPr="009E0458">
                    <w:rPr>
                      <w:rFonts w:ascii="Tahoma" w:hAnsi="Tahoma" w:cs="Tahoma"/>
                      <w:sz w:val="22"/>
                      <w:szCs w:val="22"/>
                    </w:rPr>
                    <w:t>10</w:t>
                  </w:r>
                </w:p>
              </w:tc>
              <w:tc>
                <w:tcPr>
                  <w:tcW w:w="6223" w:type="dxa"/>
                  <w:tcBorders>
                    <w:top w:val="single" w:sz="4" w:space="0" w:color="auto"/>
                    <w:left w:val="single" w:sz="4" w:space="0" w:color="auto"/>
                    <w:bottom w:val="single" w:sz="4" w:space="0" w:color="auto"/>
                    <w:right w:val="single" w:sz="4" w:space="0" w:color="auto"/>
                  </w:tcBorders>
                  <w:vAlign w:val="center"/>
                </w:tcPr>
                <w:p w14:paraId="07867A45" w14:textId="0B31C5CF" w:rsidR="0010260A" w:rsidRPr="009E0458" w:rsidRDefault="0010260A" w:rsidP="0010260A">
                  <w:pPr>
                    <w:rPr>
                      <w:rFonts w:ascii="Tahoma" w:hAnsi="Tahoma" w:cs="Tahoma"/>
                      <w:sz w:val="22"/>
                      <w:szCs w:val="22"/>
                      <w:lang w:eastAsia="ar-SA"/>
                    </w:rPr>
                  </w:pPr>
                  <w:r w:rsidRPr="009E0458">
                    <w:rPr>
                      <w:rFonts w:ascii="Tahoma" w:hAnsi="Tahoma" w:cs="Tahoma"/>
                      <w:sz w:val="22"/>
                      <w:szCs w:val="22"/>
                      <w:lang w:eastAsia="ar-SA"/>
                    </w:rPr>
                    <w:t xml:space="preserve">Dinaminės animuotos kaičiosios reklamos </w:t>
                  </w:r>
                  <w:r w:rsidRPr="009E0458">
                    <w:rPr>
                      <w:rFonts w:ascii="Tahoma" w:hAnsi="Tahoma" w:cs="Tahoma"/>
                      <w:i/>
                      <w:iCs/>
                      <w:sz w:val="22"/>
                      <w:szCs w:val="22"/>
                      <w:lang w:eastAsia="ar-SA"/>
                    </w:rPr>
                    <w:t>(angl. banner)</w:t>
                  </w:r>
                  <w:r w:rsidRPr="009E0458">
                    <w:rPr>
                      <w:rFonts w:ascii="Tahoma" w:hAnsi="Tahoma" w:cs="Tahoma"/>
                      <w:sz w:val="22"/>
                      <w:szCs w:val="22"/>
                      <w:lang w:eastAsia="ar-SA"/>
                    </w:rPr>
                    <w:t xml:space="preserve"> dizaino kūrimas (sukūrimas apima kūrybinę idėją, grafinį dizainą, iliustracijas, vaizdo grafiką, 3D animaciją, garso sprendimus ir kitas priemones, kurios yra būtinos, siekiant sukurti banerį, atsižvelgiant į kūrybinę idėją, taip pat dizaino linijos pritaikymą skirtingiems skydelių formatams ir adaptaciją skirtingiems kanalams. Jeigu keičiamas tik vienas elementas, pavyzdžiui, iliustracija ar užrašas, ar daromos adaptacijos skirtingiems socialiniams tinklams (Facebook, Instaggram, LinkedIn) - tai nelaikoma atskiru dizaino sprendimu)</w:t>
                  </w:r>
                </w:p>
              </w:tc>
              <w:tc>
                <w:tcPr>
                  <w:tcW w:w="1003" w:type="dxa"/>
                  <w:tcBorders>
                    <w:top w:val="single" w:sz="4" w:space="0" w:color="auto"/>
                    <w:left w:val="single" w:sz="4" w:space="0" w:color="auto"/>
                    <w:bottom w:val="single" w:sz="4" w:space="0" w:color="auto"/>
                    <w:right w:val="single" w:sz="4" w:space="0" w:color="auto"/>
                  </w:tcBorders>
                  <w:vAlign w:val="center"/>
                </w:tcPr>
                <w:p w14:paraId="4D0D67C8" w14:textId="0F7E5D02"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Kompl.</w:t>
                  </w:r>
                </w:p>
              </w:tc>
              <w:tc>
                <w:tcPr>
                  <w:tcW w:w="1141" w:type="dxa"/>
                  <w:tcBorders>
                    <w:top w:val="single" w:sz="4" w:space="0" w:color="auto"/>
                    <w:left w:val="single" w:sz="4" w:space="0" w:color="auto"/>
                    <w:bottom w:val="single" w:sz="4" w:space="0" w:color="auto"/>
                    <w:right w:val="single" w:sz="4" w:space="0" w:color="auto"/>
                  </w:tcBorders>
                  <w:vAlign w:val="center"/>
                </w:tcPr>
                <w:p w14:paraId="16533EC6" w14:textId="7DC2E226" w:rsidR="0010260A" w:rsidRPr="009E0458" w:rsidRDefault="0010260A" w:rsidP="0010260A">
                  <w:pPr>
                    <w:jc w:val="center"/>
                    <w:rPr>
                      <w:rFonts w:ascii="Tahoma" w:eastAsia="Calibri" w:hAnsi="Tahoma" w:cs="Tahoma"/>
                      <w:sz w:val="22"/>
                      <w:szCs w:val="22"/>
                    </w:rPr>
                  </w:pPr>
                  <w:r w:rsidRPr="009E0458">
                    <w:rPr>
                      <w:rFonts w:ascii="Tahoma" w:eastAsia="Calibri" w:hAnsi="Tahoma" w:cs="Tahoma"/>
                      <w:sz w:val="22"/>
                      <w:szCs w:val="22"/>
                    </w:rPr>
                    <w:t>40</w:t>
                  </w:r>
                </w:p>
              </w:tc>
            </w:tr>
            <w:tr w:rsidR="0010260A" w:rsidRPr="009E0458" w14:paraId="5100386C"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0104A0BC" w14:textId="386AD67F" w:rsidR="0010260A" w:rsidRPr="009E0458" w:rsidRDefault="0010260A" w:rsidP="0010260A">
                  <w:pPr>
                    <w:rPr>
                      <w:rFonts w:ascii="Tahoma" w:hAnsi="Tahoma" w:cs="Tahoma"/>
                      <w:sz w:val="22"/>
                      <w:szCs w:val="22"/>
                    </w:rPr>
                  </w:pPr>
                  <w:r w:rsidRPr="009E0458">
                    <w:rPr>
                      <w:rFonts w:ascii="Tahoma" w:hAnsi="Tahoma" w:cs="Tahoma"/>
                      <w:sz w:val="22"/>
                      <w:szCs w:val="22"/>
                    </w:rPr>
                    <w:t>11</w:t>
                  </w:r>
                </w:p>
              </w:tc>
              <w:tc>
                <w:tcPr>
                  <w:tcW w:w="6223" w:type="dxa"/>
                  <w:tcBorders>
                    <w:top w:val="single" w:sz="4" w:space="0" w:color="auto"/>
                    <w:left w:val="single" w:sz="4" w:space="0" w:color="auto"/>
                    <w:bottom w:val="single" w:sz="4" w:space="0" w:color="auto"/>
                    <w:right w:val="single" w:sz="4" w:space="0" w:color="auto"/>
                  </w:tcBorders>
                  <w:vAlign w:val="center"/>
                </w:tcPr>
                <w:p w14:paraId="2996FA88" w14:textId="766D4509" w:rsidR="0010260A" w:rsidRPr="009E0458" w:rsidRDefault="0010260A" w:rsidP="0010260A">
                  <w:pPr>
                    <w:rPr>
                      <w:rFonts w:ascii="Tahoma" w:hAnsi="Tahoma" w:cs="Tahoma"/>
                      <w:sz w:val="22"/>
                      <w:szCs w:val="22"/>
                      <w:lang w:eastAsia="ar-SA"/>
                    </w:rPr>
                  </w:pPr>
                  <w:r w:rsidRPr="009E0458">
                    <w:rPr>
                      <w:rFonts w:ascii="Tahoma" w:hAnsi="Tahoma" w:cs="Tahoma"/>
                      <w:sz w:val="22"/>
                      <w:szCs w:val="22"/>
                      <w:lang w:eastAsia="ar-SA"/>
                    </w:rPr>
                    <w:t>Reklaminių neanimuotų skydelių (</w:t>
                  </w:r>
                  <w:r w:rsidRPr="009E0458">
                    <w:rPr>
                      <w:rFonts w:ascii="Tahoma" w:hAnsi="Tahoma" w:cs="Tahoma"/>
                      <w:i/>
                      <w:iCs/>
                      <w:sz w:val="22"/>
                      <w:szCs w:val="22"/>
                      <w:lang w:eastAsia="ar-SA"/>
                    </w:rPr>
                    <w:t>angl. banner</w:t>
                  </w:r>
                  <w:r w:rsidRPr="009E0458">
                    <w:rPr>
                      <w:rFonts w:ascii="Tahoma" w:hAnsi="Tahoma" w:cs="Tahoma"/>
                      <w:sz w:val="22"/>
                      <w:szCs w:val="22"/>
                      <w:lang w:eastAsia="ar-SA"/>
                    </w:rPr>
                    <w:t>) dizaino kūrimas (sukūrimas apima kūrybinę idėją, grafinį dizainą, iliustracijas, vaizdo grafiką ir kitas priemones, kurios yra būtinos, siekiant sukurti banerį, atsižvelgiant į kūrybinę idėją, taip pat dizaino linijos pritaikymą skirtingiems skydelių formatams. Jeigu keičiamas tik vienas elementas, pavyzdžiui, iliustracija ar užrašas, ar daromos adaptacijos skirtingiems socialiniams tinklams (Facebook, Instaggram, LinkedIn) - tai nelaikoma atskiru dizaino sprendimu)</w:t>
                  </w:r>
                </w:p>
              </w:tc>
              <w:tc>
                <w:tcPr>
                  <w:tcW w:w="1003" w:type="dxa"/>
                  <w:tcBorders>
                    <w:top w:val="single" w:sz="4" w:space="0" w:color="auto"/>
                    <w:left w:val="single" w:sz="4" w:space="0" w:color="auto"/>
                    <w:bottom w:val="single" w:sz="4" w:space="0" w:color="auto"/>
                    <w:right w:val="single" w:sz="4" w:space="0" w:color="auto"/>
                  </w:tcBorders>
                  <w:vAlign w:val="center"/>
                </w:tcPr>
                <w:p w14:paraId="2015E9A8" w14:textId="084EFD03"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Kompl.</w:t>
                  </w:r>
                </w:p>
              </w:tc>
              <w:tc>
                <w:tcPr>
                  <w:tcW w:w="1141" w:type="dxa"/>
                  <w:tcBorders>
                    <w:top w:val="single" w:sz="4" w:space="0" w:color="auto"/>
                    <w:left w:val="single" w:sz="4" w:space="0" w:color="auto"/>
                    <w:bottom w:val="single" w:sz="4" w:space="0" w:color="auto"/>
                    <w:right w:val="single" w:sz="4" w:space="0" w:color="auto"/>
                  </w:tcBorders>
                  <w:vAlign w:val="center"/>
                </w:tcPr>
                <w:p w14:paraId="03B1A47E" w14:textId="594D0E11" w:rsidR="0010260A" w:rsidRPr="009E0458" w:rsidRDefault="0010260A" w:rsidP="0010260A">
                  <w:pPr>
                    <w:jc w:val="center"/>
                    <w:rPr>
                      <w:rFonts w:ascii="Tahoma" w:hAnsi="Tahoma" w:cs="Tahoma"/>
                      <w:sz w:val="22"/>
                      <w:szCs w:val="22"/>
                    </w:rPr>
                  </w:pPr>
                  <w:r w:rsidRPr="009E0458">
                    <w:rPr>
                      <w:rFonts w:ascii="Tahoma" w:hAnsi="Tahoma" w:cs="Tahoma"/>
                      <w:sz w:val="22"/>
                      <w:szCs w:val="22"/>
                    </w:rPr>
                    <w:t>40</w:t>
                  </w:r>
                </w:p>
              </w:tc>
            </w:tr>
            <w:tr w:rsidR="0010260A" w:rsidRPr="009E0458" w14:paraId="48D739E9"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108163BD" w14:textId="7C2181EE" w:rsidR="0010260A" w:rsidRPr="009E0458" w:rsidRDefault="0010260A" w:rsidP="0010260A">
                  <w:pPr>
                    <w:rPr>
                      <w:rFonts w:ascii="Tahoma" w:hAnsi="Tahoma" w:cs="Tahoma"/>
                      <w:sz w:val="22"/>
                      <w:szCs w:val="22"/>
                    </w:rPr>
                  </w:pPr>
                  <w:r w:rsidRPr="009E0458">
                    <w:rPr>
                      <w:rFonts w:ascii="Tahoma" w:hAnsi="Tahoma" w:cs="Tahoma"/>
                      <w:sz w:val="22"/>
                      <w:szCs w:val="22"/>
                    </w:rPr>
                    <w:t>12</w:t>
                  </w:r>
                </w:p>
              </w:tc>
              <w:tc>
                <w:tcPr>
                  <w:tcW w:w="6223" w:type="dxa"/>
                  <w:tcBorders>
                    <w:top w:val="single" w:sz="4" w:space="0" w:color="auto"/>
                    <w:left w:val="single" w:sz="4" w:space="0" w:color="auto"/>
                    <w:bottom w:val="single" w:sz="4" w:space="0" w:color="auto"/>
                    <w:right w:val="single" w:sz="4" w:space="0" w:color="auto"/>
                  </w:tcBorders>
                  <w:vAlign w:val="center"/>
                </w:tcPr>
                <w:p w14:paraId="4EDBF305" w14:textId="2C828CE9" w:rsidR="0010260A" w:rsidRPr="009E0458" w:rsidRDefault="0010260A" w:rsidP="0010260A">
                  <w:pPr>
                    <w:rPr>
                      <w:rFonts w:ascii="Tahoma" w:hAnsi="Tahoma" w:cs="Tahoma"/>
                      <w:sz w:val="22"/>
                      <w:szCs w:val="22"/>
                      <w:lang w:eastAsia="ar-SA"/>
                    </w:rPr>
                  </w:pPr>
                  <w:r w:rsidRPr="009E0458">
                    <w:rPr>
                      <w:rFonts w:ascii="Tahoma" w:hAnsi="Tahoma" w:cs="Tahoma"/>
                      <w:sz w:val="22"/>
                      <w:szCs w:val="22"/>
                      <w:lang w:eastAsia="ar-SA"/>
                    </w:rPr>
                    <w:t>Reklaminių neanimuotų vizualizacijų adaptacija skirtingiems formatams (reklaminės juostos (angl. banner), spaudos reklama, plakatai, grafinės iliustracijos soc. tinklams ir pan., atsižvelgiant į formatų reikalavimus (iki 5 skirtingų formatų)</w:t>
                  </w:r>
                </w:p>
              </w:tc>
              <w:tc>
                <w:tcPr>
                  <w:tcW w:w="1003" w:type="dxa"/>
                  <w:tcBorders>
                    <w:top w:val="single" w:sz="4" w:space="0" w:color="auto"/>
                    <w:left w:val="single" w:sz="4" w:space="0" w:color="auto"/>
                    <w:bottom w:val="single" w:sz="4" w:space="0" w:color="auto"/>
                    <w:right w:val="single" w:sz="4" w:space="0" w:color="auto"/>
                  </w:tcBorders>
                  <w:vAlign w:val="center"/>
                </w:tcPr>
                <w:p w14:paraId="6706EAD8" w14:textId="27648D74"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Kompl.</w:t>
                  </w:r>
                </w:p>
              </w:tc>
              <w:tc>
                <w:tcPr>
                  <w:tcW w:w="1141" w:type="dxa"/>
                  <w:tcBorders>
                    <w:top w:val="single" w:sz="4" w:space="0" w:color="auto"/>
                    <w:left w:val="single" w:sz="4" w:space="0" w:color="auto"/>
                    <w:bottom w:val="single" w:sz="4" w:space="0" w:color="auto"/>
                    <w:right w:val="single" w:sz="4" w:space="0" w:color="auto"/>
                  </w:tcBorders>
                  <w:vAlign w:val="center"/>
                </w:tcPr>
                <w:p w14:paraId="0F6C4D1E" w14:textId="57936791"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200</w:t>
                  </w:r>
                </w:p>
              </w:tc>
            </w:tr>
            <w:tr w:rsidR="0010260A" w:rsidRPr="009E0458" w14:paraId="092850BC"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03D57A76" w14:textId="4CF90A01" w:rsidR="0010260A" w:rsidRPr="009E0458" w:rsidRDefault="0010260A" w:rsidP="0010260A">
                  <w:pPr>
                    <w:rPr>
                      <w:rFonts w:ascii="Tahoma" w:hAnsi="Tahoma" w:cs="Tahoma"/>
                      <w:sz w:val="22"/>
                      <w:szCs w:val="22"/>
                    </w:rPr>
                  </w:pPr>
                  <w:r w:rsidRPr="009E0458">
                    <w:rPr>
                      <w:rFonts w:ascii="Tahoma" w:hAnsi="Tahoma" w:cs="Tahoma"/>
                      <w:sz w:val="22"/>
                      <w:szCs w:val="22"/>
                    </w:rPr>
                    <w:t>13</w:t>
                  </w:r>
                </w:p>
              </w:tc>
              <w:tc>
                <w:tcPr>
                  <w:tcW w:w="6223" w:type="dxa"/>
                  <w:tcBorders>
                    <w:top w:val="single" w:sz="4" w:space="0" w:color="auto"/>
                    <w:left w:val="single" w:sz="4" w:space="0" w:color="auto"/>
                    <w:bottom w:val="single" w:sz="4" w:space="0" w:color="auto"/>
                    <w:right w:val="single" w:sz="4" w:space="0" w:color="auto"/>
                  </w:tcBorders>
                  <w:vAlign w:val="center"/>
                </w:tcPr>
                <w:p w14:paraId="2FC7BA0A" w14:textId="32867492" w:rsidR="0010260A" w:rsidRPr="009E0458" w:rsidRDefault="0010260A" w:rsidP="0010260A">
                  <w:pPr>
                    <w:rPr>
                      <w:rFonts w:ascii="Tahoma" w:hAnsi="Tahoma" w:cs="Tahoma"/>
                      <w:sz w:val="22"/>
                      <w:szCs w:val="22"/>
                      <w:lang w:eastAsia="ar-SA"/>
                    </w:rPr>
                  </w:pPr>
                  <w:r w:rsidRPr="009E0458">
                    <w:rPr>
                      <w:rFonts w:ascii="Tahoma" w:hAnsi="Tahoma" w:cs="Tahoma"/>
                      <w:sz w:val="22"/>
                      <w:szCs w:val="22"/>
                    </w:rPr>
                    <w:t>Sukur</w:t>
                  </w:r>
                  <w:r w:rsidR="00E43557" w:rsidRPr="009E0458">
                    <w:rPr>
                      <w:rFonts w:ascii="Tahoma" w:hAnsi="Tahoma" w:cs="Tahoma"/>
                      <w:sz w:val="22"/>
                      <w:szCs w:val="22"/>
                    </w:rPr>
                    <w:t>t</w:t>
                  </w:r>
                  <w:r w:rsidRPr="009E0458">
                    <w:rPr>
                      <w:rFonts w:ascii="Tahoma" w:hAnsi="Tahoma" w:cs="Tahoma"/>
                      <w:sz w:val="22"/>
                      <w:szCs w:val="22"/>
                    </w:rPr>
                    <w:t xml:space="preserve">ų video, animuotų reklaminių skydelių ir kt. video medžiagos adaptacijos skirtingiems </w:t>
                  </w:r>
                  <w:r w:rsidR="00E43557" w:rsidRPr="009E0458">
                    <w:rPr>
                      <w:rFonts w:ascii="Tahoma" w:hAnsi="Tahoma" w:cs="Tahoma"/>
                      <w:sz w:val="22"/>
                      <w:szCs w:val="22"/>
                    </w:rPr>
                    <w:t>socialinių</w:t>
                  </w:r>
                  <w:r w:rsidRPr="009E0458">
                    <w:rPr>
                      <w:rFonts w:ascii="Tahoma" w:hAnsi="Tahoma" w:cs="Tahoma"/>
                      <w:sz w:val="22"/>
                      <w:szCs w:val="22"/>
                    </w:rPr>
                    <w:t xml:space="preserve"> tinklų formatams</w:t>
                  </w:r>
                </w:p>
              </w:tc>
              <w:tc>
                <w:tcPr>
                  <w:tcW w:w="1003" w:type="dxa"/>
                  <w:tcBorders>
                    <w:top w:val="single" w:sz="4" w:space="0" w:color="auto"/>
                    <w:left w:val="single" w:sz="4" w:space="0" w:color="auto"/>
                    <w:bottom w:val="single" w:sz="4" w:space="0" w:color="auto"/>
                    <w:right w:val="single" w:sz="4" w:space="0" w:color="auto"/>
                  </w:tcBorders>
                  <w:vAlign w:val="center"/>
                </w:tcPr>
                <w:p w14:paraId="1C38DBD0" w14:textId="1FF78836"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4C558DA8" w14:textId="76313590"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rPr>
                    <w:t>100</w:t>
                  </w:r>
                </w:p>
              </w:tc>
            </w:tr>
            <w:tr w:rsidR="0010260A" w:rsidRPr="009E0458" w14:paraId="10F9A868"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6AADE295" w14:textId="58E0CD1F" w:rsidR="0010260A" w:rsidRPr="009E0458" w:rsidRDefault="0010260A" w:rsidP="0010260A">
                  <w:pPr>
                    <w:rPr>
                      <w:rFonts w:ascii="Tahoma" w:hAnsi="Tahoma" w:cs="Tahoma"/>
                      <w:sz w:val="22"/>
                      <w:szCs w:val="22"/>
                    </w:rPr>
                  </w:pPr>
                  <w:r w:rsidRPr="009E0458">
                    <w:rPr>
                      <w:rFonts w:ascii="Tahoma" w:hAnsi="Tahoma" w:cs="Tahoma"/>
                      <w:sz w:val="22"/>
                      <w:szCs w:val="22"/>
                    </w:rPr>
                    <w:t>14</w:t>
                  </w:r>
                </w:p>
              </w:tc>
              <w:tc>
                <w:tcPr>
                  <w:tcW w:w="6223" w:type="dxa"/>
                  <w:tcBorders>
                    <w:top w:val="single" w:sz="4" w:space="0" w:color="auto"/>
                    <w:left w:val="single" w:sz="4" w:space="0" w:color="auto"/>
                    <w:bottom w:val="single" w:sz="4" w:space="0" w:color="auto"/>
                    <w:right w:val="single" w:sz="4" w:space="0" w:color="auto"/>
                  </w:tcBorders>
                  <w:vAlign w:val="center"/>
                </w:tcPr>
                <w:p w14:paraId="2BDA675D" w14:textId="432A092F" w:rsidR="0010260A" w:rsidRPr="009E0458" w:rsidRDefault="0010260A" w:rsidP="0010260A">
                  <w:pPr>
                    <w:rPr>
                      <w:rFonts w:ascii="Tahoma" w:hAnsi="Tahoma" w:cs="Tahoma"/>
                      <w:sz w:val="22"/>
                      <w:szCs w:val="22"/>
                      <w:lang w:eastAsia="ar-SA"/>
                    </w:rPr>
                  </w:pPr>
                  <w:r w:rsidRPr="009E0458">
                    <w:rPr>
                      <w:rFonts w:ascii="Tahoma" w:hAnsi="Tahoma" w:cs="Tahoma"/>
                      <w:sz w:val="22"/>
                      <w:szCs w:val="22"/>
                      <w:lang w:eastAsia="ar-SA"/>
                    </w:rPr>
                    <w:t>Infografikų kūrimas (sukūrimas apima kūrybinę idėją, dizainą ir maketavimą; turi būti kuriami pagal Perkančiosios organizacijos pateiktą informaciją, struktūruoti, su kuo mažiaus teksto, lengvai suvokiami)</w:t>
                  </w:r>
                </w:p>
              </w:tc>
              <w:tc>
                <w:tcPr>
                  <w:tcW w:w="1003" w:type="dxa"/>
                  <w:tcBorders>
                    <w:top w:val="single" w:sz="4" w:space="0" w:color="auto"/>
                    <w:left w:val="single" w:sz="4" w:space="0" w:color="auto"/>
                    <w:bottom w:val="single" w:sz="4" w:space="0" w:color="auto"/>
                    <w:right w:val="single" w:sz="4" w:space="0" w:color="auto"/>
                  </w:tcBorders>
                  <w:vAlign w:val="center"/>
                </w:tcPr>
                <w:p w14:paraId="74BC3093" w14:textId="3EAF31A2"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72A076C7" w14:textId="620FDA5B"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3</w:t>
                  </w:r>
                </w:p>
              </w:tc>
            </w:tr>
            <w:tr w:rsidR="0010260A" w:rsidRPr="009E0458" w14:paraId="22F03C0E"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54BE57DA" w14:textId="1538D257" w:rsidR="0010260A" w:rsidRPr="009E0458" w:rsidRDefault="0010260A" w:rsidP="0010260A">
                  <w:pPr>
                    <w:rPr>
                      <w:rFonts w:ascii="Tahoma" w:hAnsi="Tahoma" w:cs="Tahoma"/>
                      <w:sz w:val="22"/>
                      <w:szCs w:val="22"/>
                    </w:rPr>
                  </w:pPr>
                  <w:r w:rsidRPr="009E0458">
                    <w:rPr>
                      <w:rFonts w:ascii="Tahoma" w:hAnsi="Tahoma" w:cs="Tahoma"/>
                      <w:sz w:val="22"/>
                      <w:szCs w:val="22"/>
                    </w:rPr>
                    <w:t>15</w:t>
                  </w:r>
                </w:p>
              </w:tc>
              <w:tc>
                <w:tcPr>
                  <w:tcW w:w="6223" w:type="dxa"/>
                  <w:tcBorders>
                    <w:top w:val="single" w:sz="4" w:space="0" w:color="auto"/>
                    <w:left w:val="single" w:sz="4" w:space="0" w:color="auto"/>
                    <w:bottom w:val="single" w:sz="4" w:space="0" w:color="auto"/>
                    <w:right w:val="single" w:sz="4" w:space="0" w:color="auto"/>
                  </w:tcBorders>
                  <w:vAlign w:val="center"/>
                </w:tcPr>
                <w:p w14:paraId="253D1745" w14:textId="3FEA220E" w:rsidR="0010260A" w:rsidRPr="009E0458" w:rsidRDefault="0010260A" w:rsidP="0010260A">
                  <w:pPr>
                    <w:rPr>
                      <w:rFonts w:ascii="Tahoma" w:hAnsi="Tahoma" w:cs="Tahoma"/>
                      <w:sz w:val="22"/>
                      <w:szCs w:val="22"/>
                      <w:lang w:eastAsia="ar-SA"/>
                    </w:rPr>
                  </w:pPr>
                  <w:r w:rsidRPr="009E0458">
                    <w:rPr>
                      <w:rFonts w:ascii="Tahoma" w:hAnsi="Tahoma" w:cs="Tahoma"/>
                      <w:sz w:val="22"/>
                      <w:szCs w:val="22"/>
                      <w:lang w:eastAsia="ar-SA"/>
                    </w:rPr>
                    <w:t>Maketavimo paslaugos (maketo sukūrimas apima kūrybinę idėją, dizainą, iliustracijas. Tai galėtų būti reklaminių bukletų, leidinių, lankstinukų, lauko reklamos, stendų ir kiti maketai)</w:t>
                  </w:r>
                </w:p>
              </w:tc>
              <w:tc>
                <w:tcPr>
                  <w:tcW w:w="1003" w:type="dxa"/>
                  <w:tcBorders>
                    <w:top w:val="single" w:sz="4" w:space="0" w:color="auto"/>
                    <w:left w:val="single" w:sz="4" w:space="0" w:color="auto"/>
                    <w:bottom w:val="single" w:sz="4" w:space="0" w:color="auto"/>
                    <w:right w:val="single" w:sz="4" w:space="0" w:color="auto"/>
                  </w:tcBorders>
                  <w:vAlign w:val="center"/>
                </w:tcPr>
                <w:p w14:paraId="33B27A13" w14:textId="142953BF"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6101F3BB" w14:textId="107E8601"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100</w:t>
                  </w:r>
                </w:p>
              </w:tc>
            </w:tr>
            <w:tr w:rsidR="0010260A" w:rsidRPr="009E0458" w14:paraId="7275E5A0"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753CA6DF" w14:textId="60E79001" w:rsidR="0010260A" w:rsidRPr="009E0458" w:rsidRDefault="0010260A" w:rsidP="0010260A">
                  <w:pPr>
                    <w:contextualSpacing/>
                    <w:rPr>
                      <w:rFonts w:ascii="Tahoma" w:hAnsi="Tahoma" w:cs="Tahoma"/>
                      <w:sz w:val="22"/>
                      <w:szCs w:val="22"/>
                      <w:lang w:eastAsia="ar-SA"/>
                    </w:rPr>
                  </w:pPr>
                  <w:r w:rsidRPr="009E0458">
                    <w:rPr>
                      <w:rFonts w:ascii="Tahoma" w:hAnsi="Tahoma" w:cs="Tahoma"/>
                      <w:sz w:val="22"/>
                      <w:szCs w:val="22"/>
                    </w:rPr>
                    <w:t>16</w:t>
                  </w:r>
                </w:p>
              </w:tc>
              <w:tc>
                <w:tcPr>
                  <w:tcW w:w="6223" w:type="dxa"/>
                  <w:tcBorders>
                    <w:top w:val="single" w:sz="4" w:space="0" w:color="auto"/>
                    <w:left w:val="single" w:sz="4" w:space="0" w:color="auto"/>
                    <w:bottom w:val="single" w:sz="4" w:space="0" w:color="auto"/>
                    <w:right w:val="single" w:sz="4" w:space="0" w:color="auto"/>
                  </w:tcBorders>
                  <w:vAlign w:val="center"/>
                </w:tcPr>
                <w:p w14:paraId="32DAA549" w14:textId="2E8C66AF" w:rsidR="0010260A" w:rsidRPr="009E0458" w:rsidRDefault="0010260A" w:rsidP="0010260A">
                  <w:pPr>
                    <w:contextualSpacing/>
                    <w:rPr>
                      <w:rFonts w:ascii="Tahoma" w:hAnsi="Tahoma" w:cs="Tahoma"/>
                      <w:sz w:val="22"/>
                      <w:szCs w:val="22"/>
                      <w:lang w:eastAsia="ar-SA"/>
                    </w:rPr>
                  </w:pPr>
                  <w:r w:rsidRPr="009E0458">
                    <w:rPr>
                      <w:rFonts w:ascii="Tahoma" w:hAnsi="Tahoma" w:cs="Tahoma"/>
                      <w:sz w:val="22"/>
                      <w:szCs w:val="22"/>
                      <w:lang w:eastAsia="ar-SA"/>
                    </w:rPr>
                    <w:t>Kitų reikalingų iliustracijų ir grafinių sprendimų kūrimas</w:t>
                  </w:r>
                </w:p>
              </w:tc>
              <w:tc>
                <w:tcPr>
                  <w:tcW w:w="1003" w:type="dxa"/>
                  <w:tcBorders>
                    <w:top w:val="single" w:sz="4" w:space="0" w:color="auto"/>
                    <w:left w:val="single" w:sz="4" w:space="0" w:color="auto"/>
                    <w:bottom w:val="single" w:sz="4" w:space="0" w:color="auto"/>
                    <w:right w:val="single" w:sz="4" w:space="0" w:color="auto"/>
                  </w:tcBorders>
                  <w:vAlign w:val="center"/>
                </w:tcPr>
                <w:p w14:paraId="0903A722" w14:textId="5B4C05C3" w:rsidR="0010260A" w:rsidRPr="009E0458" w:rsidRDefault="0010260A" w:rsidP="0010260A">
                  <w:pPr>
                    <w:contextualSpacing/>
                    <w:jc w:val="center"/>
                    <w:rPr>
                      <w:rFonts w:ascii="Tahoma" w:hAnsi="Tahoma" w:cs="Tahoma"/>
                      <w:sz w:val="22"/>
                      <w:szCs w:val="22"/>
                      <w:lang w:eastAsia="ar-SA"/>
                    </w:rPr>
                  </w:pPr>
                  <w:r w:rsidRPr="009E0458">
                    <w:rPr>
                      <w:rFonts w:ascii="Tahoma" w:hAnsi="Tahoma" w:cs="Tahoma"/>
                      <w:sz w:val="22"/>
                      <w:szCs w:val="22"/>
                      <w:lang w:eastAsia="ar-SA"/>
                    </w:rPr>
                    <w:t>Val.</w:t>
                  </w:r>
                </w:p>
              </w:tc>
              <w:tc>
                <w:tcPr>
                  <w:tcW w:w="1141" w:type="dxa"/>
                  <w:tcBorders>
                    <w:top w:val="single" w:sz="4" w:space="0" w:color="auto"/>
                    <w:left w:val="single" w:sz="4" w:space="0" w:color="auto"/>
                    <w:bottom w:val="single" w:sz="4" w:space="0" w:color="auto"/>
                    <w:right w:val="single" w:sz="4" w:space="0" w:color="auto"/>
                  </w:tcBorders>
                  <w:vAlign w:val="center"/>
                </w:tcPr>
                <w:p w14:paraId="6C2F6D02" w14:textId="0E8600E7" w:rsidR="0010260A" w:rsidRPr="009E0458" w:rsidRDefault="0010260A" w:rsidP="0010260A">
                  <w:pPr>
                    <w:contextualSpacing/>
                    <w:jc w:val="center"/>
                    <w:rPr>
                      <w:rFonts w:ascii="Tahoma" w:hAnsi="Tahoma" w:cs="Tahoma"/>
                      <w:sz w:val="22"/>
                      <w:szCs w:val="22"/>
                      <w:lang w:eastAsia="ar-SA"/>
                    </w:rPr>
                  </w:pPr>
                  <w:r w:rsidRPr="009E0458">
                    <w:rPr>
                      <w:rFonts w:ascii="Tahoma" w:hAnsi="Tahoma" w:cs="Tahoma"/>
                      <w:sz w:val="22"/>
                      <w:szCs w:val="22"/>
                      <w:lang w:eastAsia="ar-SA"/>
                    </w:rPr>
                    <w:t>100</w:t>
                  </w:r>
                </w:p>
              </w:tc>
            </w:tr>
            <w:tr w:rsidR="0010260A" w:rsidRPr="009E0458" w14:paraId="0774B64A"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2FF72DBA" w14:textId="45DD6972" w:rsidR="0010260A" w:rsidRPr="009E0458" w:rsidRDefault="0010260A" w:rsidP="0010260A">
                  <w:pPr>
                    <w:contextualSpacing/>
                    <w:rPr>
                      <w:rFonts w:ascii="Tahoma" w:hAnsi="Tahoma" w:cs="Tahoma"/>
                      <w:sz w:val="22"/>
                      <w:szCs w:val="22"/>
                      <w:lang w:eastAsia="ar-SA"/>
                    </w:rPr>
                  </w:pPr>
                  <w:r w:rsidRPr="009E0458">
                    <w:rPr>
                      <w:rFonts w:ascii="Tahoma" w:hAnsi="Tahoma" w:cs="Tahoma"/>
                      <w:sz w:val="22"/>
                      <w:szCs w:val="22"/>
                    </w:rPr>
                    <w:t>17</w:t>
                  </w:r>
                </w:p>
              </w:tc>
              <w:tc>
                <w:tcPr>
                  <w:tcW w:w="6223" w:type="dxa"/>
                  <w:tcBorders>
                    <w:top w:val="single" w:sz="4" w:space="0" w:color="auto"/>
                    <w:left w:val="single" w:sz="4" w:space="0" w:color="auto"/>
                    <w:bottom w:val="single" w:sz="4" w:space="0" w:color="auto"/>
                    <w:right w:val="single" w:sz="4" w:space="0" w:color="auto"/>
                  </w:tcBorders>
                  <w:vAlign w:val="center"/>
                </w:tcPr>
                <w:p w14:paraId="38A20320" w14:textId="5A2317D9" w:rsidR="0010260A" w:rsidRPr="009E0458" w:rsidRDefault="0010260A" w:rsidP="0010260A">
                  <w:pPr>
                    <w:contextualSpacing/>
                    <w:rPr>
                      <w:rFonts w:ascii="Tahoma" w:hAnsi="Tahoma" w:cs="Tahoma"/>
                      <w:sz w:val="22"/>
                      <w:szCs w:val="22"/>
                      <w:lang w:eastAsia="ar-SA"/>
                    </w:rPr>
                  </w:pPr>
                  <w:r w:rsidRPr="009E0458">
                    <w:rPr>
                      <w:rFonts w:ascii="Tahoma" w:hAnsi="Tahoma" w:cs="Tahoma"/>
                      <w:sz w:val="22"/>
                      <w:szCs w:val="22"/>
                      <w:lang w:eastAsia="ar-SA"/>
                    </w:rPr>
                    <w:t xml:space="preserve">Filmuoto su gyvais veikėjais RC, darbdavio įvaizdžio ar kt. įvaizdinio video klipo sukūrimas (užduoties aptarimas su užsakovu, kūrybinės idėjos, scenarijaus parengimas, filmavimas, grafika, montavimas, redagavimas, įgarsinimas lietuvių kalba, garso takelis, subtitravimas ir kitos su video klipo sukūrimu susijusios paslaugos (turi būti įtraukti </w:t>
                  </w:r>
                  <w:r w:rsidRPr="009E0458">
                    <w:rPr>
                      <w:rFonts w:ascii="Tahoma" w:hAnsi="Tahoma" w:cs="Tahoma"/>
                      <w:sz w:val="22"/>
                      <w:szCs w:val="22"/>
                      <w:u w:val="single"/>
                      <w:lang w:eastAsia="ar-SA"/>
                    </w:rPr>
                    <w:t>visi</w:t>
                  </w:r>
                  <w:r w:rsidRPr="009E0458">
                    <w:rPr>
                      <w:rFonts w:ascii="Tahoma" w:hAnsi="Tahoma" w:cs="Tahoma"/>
                      <w:sz w:val="22"/>
                      <w:szCs w:val="22"/>
                      <w:lang w:eastAsia="ar-SA"/>
                    </w:rPr>
                    <w:t xml:space="preserve"> su video klipo kūrimu susiję darbai (įskaitant vadybą); trukmė iki 60 sek.) </w:t>
                  </w:r>
                </w:p>
              </w:tc>
              <w:tc>
                <w:tcPr>
                  <w:tcW w:w="1003" w:type="dxa"/>
                  <w:tcBorders>
                    <w:top w:val="single" w:sz="4" w:space="0" w:color="auto"/>
                    <w:left w:val="single" w:sz="4" w:space="0" w:color="auto"/>
                    <w:bottom w:val="single" w:sz="4" w:space="0" w:color="auto"/>
                    <w:right w:val="single" w:sz="4" w:space="0" w:color="auto"/>
                  </w:tcBorders>
                  <w:vAlign w:val="center"/>
                </w:tcPr>
                <w:p w14:paraId="3A5EB233" w14:textId="0F56CD15" w:rsidR="0010260A" w:rsidRPr="009E0458" w:rsidRDefault="0010260A" w:rsidP="0010260A">
                  <w:pPr>
                    <w:contextualSpacing/>
                    <w:jc w:val="center"/>
                    <w:rPr>
                      <w:rFonts w:ascii="Tahoma" w:hAnsi="Tahoma" w:cs="Tahoma"/>
                      <w:sz w:val="22"/>
                      <w:szCs w:val="22"/>
                      <w:lang w:eastAsia="ar-SA"/>
                    </w:rPr>
                  </w:pPr>
                  <w:r w:rsidRPr="009E0458">
                    <w:rPr>
                      <w:rFonts w:ascii="Tahoma" w:hAnsi="Tahoma" w:cs="Tahoma"/>
                      <w:sz w:val="22"/>
                      <w:szCs w:val="22"/>
                      <w:lang w:eastAsia="ar-SA"/>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5DE7249E" w14:textId="10064BAA" w:rsidR="0010260A" w:rsidRPr="009E0458" w:rsidRDefault="0010260A" w:rsidP="0010260A">
                  <w:pPr>
                    <w:contextualSpacing/>
                    <w:jc w:val="center"/>
                    <w:rPr>
                      <w:rFonts w:ascii="Tahoma" w:hAnsi="Tahoma" w:cs="Tahoma"/>
                      <w:sz w:val="22"/>
                      <w:szCs w:val="22"/>
                      <w:lang w:eastAsia="ar-SA"/>
                    </w:rPr>
                  </w:pPr>
                  <w:r w:rsidRPr="009E0458">
                    <w:rPr>
                      <w:rFonts w:ascii="Tahoma" w:hAnsi="Tahoma" w:cs="Tahoma"/>
                      <w:sz w:val="22"/>
                      <w:szCs w:val="22"/>
                      <w:lang w:eastAsia="ar-SA"/>
                    </w:rPr>
                    <w:t>1</w:t>
                  </w:r>
                </w:p>
              </w:tc>
            </w:tr>
            <w:tr w:rsidR="0010260A" w:rsidRPr="009E0458" w14:paraId="7EFAD1B3"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2381F626" w14:textId="5C91729A" w:rsidR="0010260A" w:rsidRPr="009E0458" w:rsidRDefault="0010260A" w:rsidP="0010260A">
                  <w:pPr>
                    <w:rPr>
                      <w:rFonts w:ascii="Tahoma" w:hAnsi="Tahoma" w:cs="Tahoma"/>
                      <w:sz w:val="22"/>
                      <w:szCs w:val="22"/>
                    </w:rPr>
                  </w:pPr>
                  <w:r w:rsidRPr="009E0458">
                    <w:rPr>
                      <w:rFonts w:ascii="Tahoma" w:hAnsi="Tahoma" w:cs="Tahoma"/>
                      <w:sz w:val="22"/>
                      <w:szCs w:val="22"/>
                    </w:rPr>
                    <w:t>18</w:t>
                  </w:r>
                </w:p>
              </w:tc>
              <w:tc>
                <w:tcPr>
                  <w:tcW w:w="6223" w:type="dxa"/>
                  <w:tcBorders>
                    <w:top w:val="single" w:sz="4" w:space="0" w:color="auto"/>
                    <w:left w:val="single" w:sz="4" w:space="0" w:color="auto"/>
                    <w:bottom w:val="single" w:sz="4" w:space="0" w:color="auto"/>
                    <w:right w:val="single" w:sz="4" w:space="0" w:color="auto"/>
                  </w:tcBorders>
                  <w:vAlign w:val="center"/>
                </w:tcPr>
                <w:p w14:paraId="4BCCCB4C" w14:textId="52E6607A" w:rsidR="0010260A" w:rsidRPr="009E0458" w:rsidRDefault="0010260A" w:rsidP="0010260A">
                  <w:pPr>
                    <w:contextualSpacing/>
                    <w:rPr>
                      <w:rFonts w:ascii="Tahoma" w:hAnsi="Tahoma" w:cs="Tahoma"/>
                      <w:sz w:val="22"/>
                      <w:szCs w:val="22"/>
                      <w:lang w:eastAsia="ar-SA"/>
                    </w:rPr>
                  </w:pPr>
                  <w:r w:rsidRPr="009E0458">
                    <w:rPr>
                      <w:rFonts w:ascii="Tahoma" w:hAnsi="Tahoma" w:cs="Tahoma"/>
                      <w:sz w:val="22"/>
                      <w:szCs w:val="22"/>
                      <w:lang w:eastAsia="ar-SA"/>
                    </w:rPr>
                    <w:t xml:space="preserve">Animuoto RC, darbdavio įvaizdžio ar kt. įvaizdinio video klipo sukūrimas (užduoties aptarimas su užsakovu, kūrybinės idėjos, scenarijaus parengimas, filmavimas, grafika, montavimas, redagavimas, įgarsinimas lietuvių kalba, garso </w:t>
                  </w:r>
                  <w:r w:rsidRPr="009E0458">
                    <w:rPr>
                      <w:rFonts w:ascii="Tahoma" w:hAnsi="Tahoma" w:cs="Tahoma"/>
                      <w:sz w:val="22"/>
                      <w:szCs w:val="22"/>
                      <w:lang w:eastAsia="ar-SA"/>
                    </w:rPr>
                    <w:lastRenderedPageBreak/>
                    <w:t xml:space="preserve">takelis, subtitravimas ir kitos su video klipo sukūrimu susijusios paslaugos (turi būti įtraukti </w:t>
                  </w:r>
                  <w:r w:rsidRPr="009E0458">
                    <w:rPr>
                      <w:rFonts w:ascii="Tahoma" w:hAnsi="Tahoma" w:cs="Tahoma"/>
                      <w:sz w:val="22"/>
                      <w:szCs w:val="22"/>
                      <w:u w:val="single"/>
                      <w:lang w:eastAsia="ar-SA"/>
                    </w:rPr>
                    <w:t>visi</w:t>
                  </w:r>
                  <w:r w:rsidRPr="009E0458">
                    <w:rPr>
                      <w:rFonts w:ascii="Tahoma" w:hAnsi="Tahoma" w:cs="Tahoma"/>
                      <w:sz w:val="22"/>
                      <w:szCs w:val="22"/>
                      <w:lang w:eastAsia="ar-SA"/>
                    </w:rPr>
                    <w:t xml:space="preserve"> su video klipo kūrimu susiję darbai (įskaitant vadybą); trukmė iki 60 sek.) </w:t>
                  </w:r>
                </w:p>
              </w:tc>
              <w:tc>
                <w:tcPr>
                  <w:tcW w:w="1003" w:type="dxa"/>
                  <w:tcBorders>
                    <w:top w:val="single" w:sz="4" w:space="0" w:color="auto"/>
                    <w:left w:val="single" w:sz="4" w:space="0" w:color="auto"/>
                    <w:bottom w:val="single" w:sz="4" w:space="0" w:color="auto"/>
                    <w:right w:val="single" w:sz="4" w:space="0" w:color="auto"/>
                  </w:tcBorders>
                  <w:vAlign w:val="center"/>
                </w:tcPr>
                <w:p w14:paraId="0AA004FE" w14:textId="6B0FFCB0"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lastRenderedPageBreak/>
                    <w:t>Vnt.</w:t>
                  </w:r>
                </w:p>
              </w:tc>
              <w:tc>
                <w:tcPr>
                  <w:tcW w:w="1141" w:type="dxa"/>
                  <w:tcBorders>
                    <w:top w:val="single" w:sz="4" w:space="0" w:color="auto"/>
                    <w:left w:val="single" w:sz="4" w:space="0" w:color="auto"/>
                    <w:bottom w:val="single" w:sz="4" w:space="0" w:color="auto"/>
                    <w:right w:val="single" w:sz="4" w:space="0" w:color="auto"/>
                  </w:tcBorders>
                  <w:vAlign w:val="center"/>
                </w:tcPr>
                <w:p w14:paraId="37EC4AB5" w14:textId="5F5DDA01"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1</w:t>
                  </w:r>
                </w:p>
              </w:tc>
            </w:tr>
            <w:tr w:rsidR="0010260A" w:rsidRPr="009E0458" w14:paraId="1E516B5F"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774BB8F5" w14:textId="2E815220" w:rsidR="0010260A" w:rsidRPr="009E0458" w:rsidRDefault="0010260A" w:rsidP="0010260A">
                  <w:pPr>
                    <w:rPr>
                      <w:rFonts w:ascii="Tahoma" w:hAnsi="Tahoma" w:cs="Tahoma"/>
                      <w:sz w:val="22"/>
                      <w:szCs w:val="22"/>
                    </w:rPr>
                  </w:pPr>
                  <w:r w:rsidRPr="009E0458">
                    <w:rPr>
                      <w:rFonts w:ascii="Tahoma" w:hAnsi="Tahoma" w:cs="Tahoma"/>
                      <w:sz w:val="22"/>
                      <w:szCs w:val="22"/>
                    </w:rPr>
                    <w:t>19</w:t>
                  </w:r>
                </w:p>
              </w:tc>
              <w:tc>
                <w:tcPr>
                  <w:tcW w:w="6223" w:type="dxa"/>
                  <w:tcBorders>
                    <w:top w:val="single" w:sz="4" w:space="0" w:color="auto"/>
                    <w:left w:val="single" w:sz="4" w:space="0" w:color="auto"/>
                    <w:bottom w:val="single" w:sz="4" w:space="0" w:color="auto"/>
                    <w:right w:val="single" w:sz="4" w:space="0" w:color="auto"/>
                  </w:tcBorders>
                  <w:vAlign w:val="center"/>
                </w:tcPr>
                <w:p w14:paraId="2F0395CD" w14:textId="32384F79" w:rsidR="0010260A" w:rsidRPr="009E0458" w:rsidRDefault="0010260A" w:rsidP="0010260A">
                  <w:pPr>
                    <w:contextualSpacing/>
                    <w:rPr>
                      <w:rFonts w:ascii="Tahoma" w:hAnsi="Tahoma" w:cs="Tahoma"/>
                      <w:sz w:val="22"/>
                      <w:szCs w:val="22"/>
                    </w:rPr>
                  </w:pPr>
                  <w:r w:rsidRPr="009E0458">
                    <w:rPr>
                      <w:rFonts w:ascii="Tahoma" w:hAnsi="Tahoma" w:cs="Tahoma"/>
                      <w:sz w:val="22"/>
                      <w:szCs w:val="22"/>
                      <w:lang w:eastAsia="ar-SA"/>
                    </w:rPr>
                    <w:t xml:space="preserve">Įmonės sukurtą (arba vystomą) paslaugą, registrą, sistemą pristatančio animuoto video klipo sukūrimas (užduoties aptarimas su užsakovu, kūrybinės idėjos, scenarijaus parengimas, filmavimas, grafika, montavimas, redagavimas, įgarsinimas lietuvių kalba, garso takelis, subtitravimas ir kitos su video klipo sukūrimu susijusios paslaugos (turi būti įtraukti visi su video klipo kūrimu susiję darbai (įskaitant vadybą); trukmė iki 30 sek.) </w:t>
                  </w:r>
                </w:p>
              </w:tc>
              <w:tc>
                <w:tcPr>
                  <w:tcW w:w="1003" w:type="dxa"/>
                  <w:tcBorders>
                    <w:top w:val="single" w:sz="4" w:space="0" w:color="auto"/>
                    <w:left w:val="single" w:sz="4" w:space="0" w:color="auto"/>
                    <w:bottom w:val="single" w:sz="4" w:space="0" w:color="auto"/>
                    <w:right w:val="single" w:sz="4" w:space="0" w:color="auto"/>
                  </w:tcBorders>
                  <w:vAlign w:val="center"/>
                </w:tcPr>
                <w:p w14:paraId="3796AA9F" w14:textId="354D9120" w:rsidR="0010260A" w:rsidRPr="009E0458" w:rsidRDefault="0010260A" w:rsidP="0010260A">
                  <w:pPr>
                    <w:jc w:val="center"/>
                    <w:rPr>
                      <w:rFonts w:ascii="Tahoma" w:hAnsi="Tahoma" w:cs="Tahoma"/>
                      <w:sz w:val="22"/>
                      <w:szCs w:val="22"/>
                    </w:rPr>
                  </w:pPr>
                  <w:r w:rsidRPr="009E0458">
                    <w:rPr>
                      <w:rFonts w:ascii="Tahoma" w:hAnsi="Tahoma" w:cs="Tahoma"/>
                      <w:sz w:val="22"/>
                      <w:szCs w:val="22"/>
                      <w:lang w:eastAsia="ar-SA"/>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2A1C64BD" w14:textId="7BC54CFE" w:rsidR="0010260A" w:rsidRPr="009E0458" w:rsidRDefault="0010260A" w:rsidP="0010260A">
                  <w:pPr>
                    <w:jc w:val="center"/>
                    <w:rPr>
                      <w:rFonts w:ascii="Tahoma" w:hAnsi="Tahoma" w:cs="Tahoma"/>
                      <w:sz w:val="22"/>
                      <w:szCs w:val="22"/>
                    </w:rPr>
                  </w:pPr>
                  <w:r w:rsidRPr="009E0458">
                    <w:rPr>
                      <w:rFonts w:ascii="Tahoma" w:hAnsi="Tahoma" w:cs="Tahoma"/>
                      <w:sz w:val="22"/>
                      <w:szCs w:val="22"/>
                      <w:lang w:eastAsia="ar-SA"/>
                    </w:rPr>
                    <w:t>1</w:t>
                  </w:r>
                </w:p>
              </w:tc>
            </w:tr>
            <w:tr w:rsidR="0010260A" w:rsidRPr="009E0458" w14:paraId="5F8837E3"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3490E4A5" w14:textId="5B279A57" w:rsidR="0010260A" w:rsidRPr="009E0458" w:rsidRDefault="0010260A" w:rsidP="0010260A">
                  <w:pPr>
                    <w:rPr>
                      <w:rFonts w:ascii="Tahoma" w:hAnsi="Tahoma" w:cs="Tahoma"/>
                      <w:sz w:val="22"/>
                      <w:szCs w:val="22"/>
                    </w:rPr>
                  </w:pPr>
                  <w:r w:rsidRPr="009E0458">
                    <w:rPr>
                      <w:rFonts w:ascii="Tahoma" w:hAnsi="Tahoma" w:cs="Tahoma"/>
                      <w:sz w:val="22"/>
                      <w:szCs w:val="22"/>
                    </w:rPr>
                    <w:t>20</w:t>
                  </w:r>
                </w:p>
              </w:tc>
              <w:tc>
                <w:tcPr>
                  <w:tcW w:w="6223" w:type="dxa"/>
                  <w:tcBorders>
                    <w:top w:val="single" w:sz="4" w:space="0" w:color="auto"/>
                    <w:left w:val="single" w:sz="4" w:space="0" w:color="auto"/>
                    <w:bottom w:val="single" w:sz="4" w:space="0" w:color="auto"/>
                    <w:right w:val="single" w:sz="4" w:space="0" w:color="auto"/>
                  </w:tcBorders>
                  <w:vAlign w:val="center"/>
                </w:tcPr>
                <w:p w14:paraId="35A04C35" w14:textId="1958F55E" w:rsidR="0010260A" w:rsidRPr="009E0458" w:rsidRDefault="0010260A" w:rsidP="0010260A">
                  <w:pPr>
                    <w:contextualSpacing/>
                    <w:rPr>
                      <w:rFonts w:ascii="Tahoma" w:hAnsi="Tahoma" w:cs="Tahoma"/>
                      <w:sz w:val="22"/>
                      <w:szCs w:val="22"/>
                      <w:lang w:eastAsia="ar-SA"/>
                    </w:rPr>
                  </w:pPr>
                  <w:r w:rsidRPr="009E0458">
                    <w:rPr>
                      <w:rFonts w:ascii="Tahoma" w:hAnsi="Tahoma" w:cs="Tahoma"/>
                      <w:sz w:val="22"/>
                      <w:szCs w:val="22"/>
                      <w:lang w:eastAsia="ar-SA"/>
                    </w:rPr>
                    <w:t xml:space="preserve">Įmonės sukurtą (arba vystomą) paslaugą, registrą, sistemą pristatančio animuoto video klipo sukūrimas  (užduoties aptarimas su užsakovu, kūrybinės idėjos, scenarijaus parengimas, filmavimas, grafika, montavimas, redagavimas, įgarsinimas lietuvių kalba, garso takelis, subtitravimas ir kitos su video klipo sukūrimu susijusios paslaugos (turi būti įtraukti </w:t>
                  </w:r>
                  <w:r w:rsidRPr="009E0458">
                    <w:rPr>
                      <w:rFonts w:ascii="Tahoma" w:hAnsi="Tahoma" w:cs="Tahoma"/>
                      <w:sz w:val="22"/>
                      <w:szCs w:val="22"/>
                      <w:u w:val="single"/>
                      <w:lang w:eastAsia="ar-SA"/>
                    </w:rPr>
                    <w:t>visi</w:t>
                  </w:r>
                  <w:r w:rsidRPr="009E0458">
                    <w:rPr>
                      <w:rFonts w:ascii="Tahoma" w:hAnsi="Tahoma" w:cs="Tahoma"/>
                      <w:sz w:val="22"/>
                      <w:szCs w:val="22"/>
                      <w:lang w:eastAsia="ar-SA"/>
                    </w:rPr>
                    <w:t xml:space="preserve"> su video klipo kūrimu susiję darbai (įskaitant vadybą); trukmė iki 60 sek.) </w:t>
                  </w:r>
                </w:p>
              </w:tc>
              <w:tc>
                <w:tcPr>
                  <w:tcW w:w="1003" w:type="dxa"/>
                  <w:tcBorders>
                    <w:top w:val="single" w:sz="4" w:space="0" w:color="auto"/>
                    <w:left w:val="single" w:sz="4" w:space="0" w:color="auto"/>
                    <w:bottom w:val="single" w:sz="4" w:space="0" w:color="auto"/>
                    <w:right w:val="single" w:sz="4" w:space="0" w:color="auto"/>
                  </w:tcBorders>
                  <w:vAlign w:val="center"/>
                </w:tcPr>
                <w:p w14:paraId="619864EB" w14:textId="04C9D0FF"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2E647924" w14:textId="4D6382CE"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1</w:t>
                  </w:r>
                </w:p>
              </w:tc>
            </w:tr>
            <w:tr w:rsidR="0010260A" w:rsidRPr="009E0458" w14:paraId="467A739B"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07D4E931" w14:textId="7D9DED34" w:rsidR="0010260A" w:rsidRPr="009E0458" w:rsidRDefault="0010260A" w:rsidP="0010260A">
                  <w:pPr>
                    <w:rPr>
                      <w:rFonts w:ascii="Tahoma" w:hAnsi="Tahoma" w:cs="Tahoma"/>
                      <w:sz w:val="22"/>
                      <w:szCs w:val="22"/>
                    </w:rPr>
                  </w:pPr>
                  <w:r w:rsidRPr="009E0458">
                    <w:rPr>
                      <w:rFonts w:ascii="Tahoma" w:hAnsi="Tahoma" w:cs="Tahoma"/>
                      <w:sz w:val="22"/>
                      <w:szCs w:val="22"/>
                    </w:rPr>
                    <w:t>21</w:t>
                  </w:r>
                </w:p>
              </w:tc>
              <w:tc>
                <w:tcPr>
                  <w:tcW w:w="6223" w:type="dxa"/>
                  <w:tcBorders>
                    <w:top w:val="single" w:sz="4" w:space="0" w:color="auto"/>
                    <w:left w:val="single" w:sz="4" w:space="0" w:color="auto"/>
                    <w:bottom w:val="single" w:sz="4" w:space="0" w:color="auto"/>
                    <w:right w:val="single" w:sz="4" w:space="0" w:color="auto"/>
                  </w:tcBorders>
                  <w:vAlign w:val="center"/>
                </w:tcPr>
                <w:p w14:paraId="0E02BB98" w14:textId="2EA1D1F6" w:rsidR="0010260A" w:rsidRPr="009E0458" w:rsidRDefault="0010260A" w:rsidP="0010260A">
                  <w:pPr>
                    <w:contextualSpacing/>
                    <w:rPr>
                      <w:rFonts w:ascii="Tahoma" w:hAnsi="Tahoma" w:cs="Tahoma"/>
                      <w:sz w:val="22"/>
                      <w:szCs w:val="22"/>
                    </w:rPr>
                  </w:pPr>
                  <w:r w:rsidRPr="009E0458">
                    <w:rPr>
                      <w:rFonts w:ascii="Tahoma" w:hAnsi="Tahoma" w:cs="Tahoma"/>
                      <w:sz w:val="22"/>
                      <w:szCs w:val="22"/>
                    </w:rPr>
                    <w:t xml:space="preserve">Įmonės sukurtą (arba vystomą) paslaugą, registrą, sistemą pristatančio filmuoto video klipo sukūrimas  (užduoties aptarimas su užsakovu, kūrybinės idėjos, scenarijaus parengimas, filmavimas, grafika, montavimas, redagavimas, įgarsinimas lietuvių kalba, garso takelis, subtitravimas ir kitos su video klipo sukūrimu susijusios paslaugos (turi būti įtraukti visi su video klipo kūrimu susiję darbai (įskaitant vadybą); trukmė iki 30 sek.) </w:t>
                  </w:r>
                </w:p>
              </w:tc>
              <w:tc>
                <w:tcPr>
                  <w:tcW w:w="1003" w:type="dxa"/>
                  <w:tcBorders>
                    <w:top w:val="single" w:sz="4" w:space="0" w:color="auto"/>
                    <w:left w:val="single" w:sz="4" w:space="0" w:color="auto"/>
                    <w:bottom w:val="single" w:sz="4" w:space="0" w:color="auto"/>
                    <w:right w:val="single" w:sz="4" w:space="0" w:color="auto"/>
                  </w:tcBorders>
                  <w:vAlign w:val="center"/>
                </w:tcPr>
                <w:p w14:paraId="19E371F0" w14:textId="11009DC4" w:rsidR="0010260A" w:rsidRPr="009E0458" w:rsidRDefault="0010260A" w:rsidP="0010260A">
                  <w:pPr>
                    <w:jc w:val="center"/>
                    <w:rPr>
                      <w:rFonts w:ascii="Tahoma" w:hAnsi="Tahoma" w:cs="Tahoma"/>
                      <w:sz w:val="22"/>
                      <w:szCs w:val="22"/>
                    </w:rPr>
                  </w:pPr>
                  <w:r w:rsidRPr="009E0458">
                    <w:rPr>
                      <w:rFonts w:ascii="Tahoma" w:hAnsi="Tahoma" w:cs="Tahoma"/>
                      <w:sz w:val="22"/>
                      <w:szCs w:val="22"/>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4596D51C" w14:textId="5FB1220C" w:rsidR="0010260A" w:rsidRPr="009E0458" w:rsidRDefault="0010260A" w:rsidP="0010260A">
                  <w:pPr>
                    <w:jc w:val="center"/>
                    <w:rPr>
                      <w:rFonts w:ascii="Tahoma" w:hAnsi="Tahoma" w:cs="Tahoma"/>
                      <w:sz w:val="22"/>
                      <w:szCs w:val="22"/>
                    </w:rPr>
                  </w:pPr>
                  <w:r w:rsidRPr="009E0458">
                    <w:rPr>
                      <w:rFonts w:ascii="Tahoma" w:hAnsi="Tahoma" w:cs="Tahoma"/>
                      <w:sz w:val="22"/>
                      <w:szCs w:val="22"/>
                    </w:rPr>
                    <w:t>1</w:t>
                  </w:r>
                </w:p>
              </w:tc>
            </w:tr>
            <w:tr w:rsidR="0010260A" w:rsidRPr="009E0458" w14:paraId="42F214A0"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62B1D261" w14:textId="297408E4" w:rsidR="0010260A" w:rsidRPr="009E0458" w:rsidDel="00B50F41" w:rsidRDefault="0010260A" w:rsidP="0010260A">
                  <w:pPr>
                    <w:rPr>
                      <w:rFonts w:ascii="Tahoma" w:hAnsi="Tahoma" w:cs="Tahoma"/>
                      <w:sz w:val="22"/>
                      <w:szCs w:val="22"/>
                    </w:rPr>
                  </w:pPr>
                  <w:r w:rsidRPr="009E0458">
                    <w:rPr>
                      <w:rFonts w:ascii="Tahoma" w:hAnsi="Tahoma" w:cs="Tahoma"/>
                      <w:sz w:val="22"/>
                      <w:szCs w:val="22"/>
                    </w:rPr>
                    <w:t>22</w:t>
                  </w:r>
                </w:p>
              </w:tc>
              <w:tc>
                <w:tcPr>
                  <w:tcW w:w="6223" w:type="dxa"/>
                  <w:tcBorders>
                    <w:top w:val="single" w:sz="4" w:space="0" w:color="auto"/>
                    <w:left w:val="single" w:sz="4" w:space="0" w:color="auto"/>
                    <w:bottom w:val="single" w:sz="4" w:space="0" w:color="auto"/>
                    <w:right w:val="single" w:sz="4" w:space="0" w:color="auto"/>
                  </w:tcBorders>
                  <w:vAlign w:val="center"/>
                </w:tcPr>
                <w:p w14:paraId="5AE0C19B" w14:textId="6385E732" w:rsidR="0010260A" w:rsidRPr="009E0458" w:rsidRDefault="0010260A" w:rsidP="0010260A">
                  <w:pPr>
                    <w:contextualSpacing/>
                    <w:rPr>
                      <w:rFonts w:ascii="Tahoma" w:hAnsi="Tahoma" w:cs="Tahoma"/>
                      <w:sz w:val="22"/>
                      <w:szCs w:val="22"/>
                      <w:lang w:eastAsia="ar-SA"/>
                    </w:rPr>
                  </w:pPr>
                  <w:r w:rsidRPr="009E0458">
                    <w:rPr>
                      <w:rFonts w:ascii="Tahoma" w:hAnsi="Tahoma" w:cs="Tahoma"/>
                      <w:sz w:val="22"/>
                      <w:szCs w:val="22"/>
                      <w:lang w:eastAsia="ar-SA"/>
                    </w:rPr>
                    <w:t xml:space="preserve">Įmonės sukurtą (arba vystomą) paslaugą, registrą, sistemą pristatančio filmuoto video klipo sukūrimas  (užduoties aptarimas su užsakovu, kūrybinės idėjos, scenarijaus parengimas, filmavimas, grafika, montavimas, redagavimas, įgarsinimas lietuvių kalba, garso takelis, subtitravimas ir kitos su video klipo sukūrimu susijusios paslaugos (turi būti įtraukti </w:t>
                  </w:r>
                  <w:r w:rsidRPr="009E0458">
                    <w:rPr>
                      <w:rFonts w:ascii="Tahoma" w:hAnsi="Tahoma" w:cs="Tahoma"/>
                      <w:sz w:val="22"/>
                      <w:szCs w:val="22"/>
                      <w:u w:val="single"/>
                      <w:lang w:eastAsia="ar-SA"/>
                    </w:rPr>
                    <w:t>visi</w:t>
                  </w:r>
                  <w:r w:rsidRPr="009E0458">
                    <w:rPr>
                      <w:rFonts w:ascii="Tahoma" w:hAnsi="Tahoma" w:cs="Tahoma"/>
                      <w:sz w:val="22"/>
                      <w:szCs w:val="22"/>
                      <w:lang w:eastAsia="ar-SA"/>
                    </w:rPr>
                    <w:t xml:space="preserve"> su video klipo kūrimu susiję darbai (įskaitant vadybą); trukmė iki 60 sek.) </w:t>
                  </w:r>
                </w:p>
              </w:tc>
              <w:tc>
                <w:tcPr>
                  <w:tcW w:w="1003" w:type="dxa"/>
                  <w:tcBorders>
                    <w:top w:val="single" w:sz="4" w:space="0" w:color="auto"/>
                    <w:left w:val="single" w:sz="4" w:space="0" w:color="auto"/>
                    <w:bottom w:val="single" w:sz="4" w:space="0" w:color="auto"/>
                    <w:right w:val="single" w:sz="4" w:space="0" w:color="auto"/>
                  </w:tcBorders>
                  <w:vAlign w:val="center"/>
                </w:tcPr>
                <w:p w14:paraId="7B704680" w14:textId="2303573C"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1D4D8B9F" w14:textId="52366C1E"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rPr>
                    <w:t>1</w:t>
                  </w:r>
                </w:p>
              </w:tc>
            </w:tr>
            <w:tr w:rsidR="0010260A" w:rsidRPr="009E0458" w14:paraId="1B28B584"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5C0E0B00" w14:textId="0CDE9424" w:rsidR="0010260A" w:rsidRPr="009E0458" w:rsidDel="00B50F41" w:rsidRDefault="0010260A" w:rsidP="0010260A">
                  <w:pPr>
                    <w:rPr>
                      <w:rFonts w:ascii="Tahoma" w:hAnsi="Tahoma" w:cs="Tahoma"/>
                      <w:sz w:val="22"/>
                      <w:szCs w:val="22"/>
                    </w:rPr>
                  </w:pPr>
                  <w:r w:rsidRPr="009E0458">
                    <w:rPr>
                      <w:rFonts w:ascii="Tahoma" w:hAnsi="Tahoma" w:cs="Tahoma"/>
                      <w:sz w:val="22"/>
                      <w:szCs w:val="22"/>
                    </w:rPr>
                    <w:t>23</w:t>
                  </w:r>
                </w:p>
              </w:tc>
              <w:tc>
                <w:tcPr>
                  <w:tcW w:w="6223" w:type="dxa"/>
                  <w:tcBorders>
                    <w:top w:val="single" w:sz="4" w:space="0" w:color="auto"/>
                    <w:left w:val="single" w:sz="4" w:space="0" w:color="auto"/>
                    <w:bottom w:val="single" w:sz="4" w:space="0" w:color="auto"/>
                    <w:right w:val="single" w:sz="4" w:space="0" w:color="auto"/>
                  </w:tcBorders>
                  <w:vAlign w:val="center"/>
                </w:tcPr>
                <w:p w14:paraId="21C8E6C7" w14:textId="51625BE1" w:rsidR="0010260A" w:rsidRPr="009E0458" w:rsidRDefault="0010260A" w:rsidP="0010260A">
                  <w:pPr>
                    <w:contextualSpacing/>
                    <w:rPr>
                      <w:rFonts w:ascii="Tahoma" w:hAnsi="Tahoma" w:cs="Tahoma"/>
                      <w:sz w:val="22"/>
                      <w:szCs w:val="22"/>
                      <w:lang w:eastAsia="ar-SA"/>
                    </w:rPr>
                  </w:pPr>
                  <w:r w:rsidRPr="009E0458">
                    <w:rPr>
                      <w:rFonts w:ascii="Tahoma" w:hAnsi="Tahoma" w:cs="Tahoma"/>
                      <w:sz w:val="22"/>
                      <w:szCs w:val="22"/>
                      <w:lang w:eastAsia="ar-SA"/>
                    </w:rPr>
                    <w:t xml:space="preserve">Video vedlio sukūrimas (užduoties aptarimas su užsakovu, scenarijaus parengimas, filmavimas arba įrašymas, grafika, montavimas, redagavimas, įgarsinimas lietuvių kalba, garso takelis, subtitravimas ir kitos su video vedlio sukūrimu susijusios paslaugos (turi būti įtraukti </w:t>
                  </w:r>
                  <w:r w:rsidRPr="009E0458">
                    <w:rPr>
                      <w:rFonts w:ascii="Tahoma" w:hAnsi="Tahoma" w:cs="Tahoma"/>
                      <w:sz w:val="22"/>
                      <w:szCs w:val="22"/>
                      <w:u w:val="single"/>
                      <w:lang w:eastAsia="ar-SA"/>
                    </w:rPr>
                    <w:t>visi</w:t>
                  </w:r>
                  <w:r w:rsidRPr="009E0458">
                    <w:rPr>
                      <w:rFonts w:ascii="Tahoma" w:hAnsi="Tahoma" w:cs="Tahoma"/>
                      <w:sz w:val="22"/>
                      <w:szCs w:val="22"/>
                      <w:lang w:eastAsia="ar-SA"/>
                    </w:rPr>
                    <w:t xml:space="preserve"> su video vedlio kūrimu susiję darbai (įskaitant vadybą)); trukmė iki 3 min. </w:t>
                  </w:r>
                  <w:r w:rsidR="00E43557" w:rsidRPr="009E0458">
                    <w:rPr>
                      <w:rFonts w:ascii="Tahoma" w:hAnsi="Tahoma" w:cs="Tahoma"/>
                      <w:sz w:val="22"/>
                      <w:szCs w:val="22"/>
                      <w:lang w:eastAsia="ar-SA"/>
                    </w:rPr>
                    <w:t>Registrų centro</w:t>
                  </w:r>
                  <w:r w:rsidRPr="009E0458">
                    <w:rPr>
                      <w:rFonts w:ascii="Tahoma" w:hAnsi="Tahoma" w:cs="Tahoma"/>
                      <w:sz w:val="22"/>
                      <w:szCs w:val="22"/>
                      <w:lang w:eastAsia="ar-SA"/>
                    </w:rPr>
                    <w:t xml:space="preserve"> video vedlio pavyzdžių galima rasti Registrų centro Youtube paskyroje)</w:t>
                  </w:r>
                </w:p>
              </w:tc>
              <w:tc>
                <w:tcPr>
                  <w:tcW w:w="1003" w:type="dxa"/>
                  <w:tcBorders>
                    <w:top w:val="single" w:sz="4" w:space="0" w:color="auto"/>
                    <w:left w:val="single" w:sz="4" w:space="0" w:color="auto"/>
                    <w:bottom w:val="single" w:sz="4" w:space="0" w:color="auto"/>
                    <w:right w:val="single" w:sz="4" w:space="0" w:color="auto"/>
                  </w:tcBorders>
                  <w:vAlign w:val="center"/>
                </w:tcPr>
                <w:p w14:paraId="334A29B9" w14:textId="7C368F24"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3F2F7859" w14:textId="541E49AB"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5</w:t>
                  </w:r>
                </w:p>
              </w:tc>
            </w:tr>
            <w:tr w:rsidR="0010260A" w:rsidRPr="009E0458" w14:paraId="438E8209"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03C851DD" w14:textId="28FD0D0C" w:rsidR="0010260A" w:rsidRPr="009E0458" w:rsidDel="00B50F41" w:rsidRDefault="0010260A" w:rsidP="0010260A">
                  <w:pPr>
                    <w:rPr>
                      <w:rFonts w:ascii="Tahoma" w:hAnsi="Tahoma" w:cs="Tahoma"/>
                      <w:sz w:val="22"/>
                      <w:szCs w:val="22"/>
                    </w:rPr>
                  </w:pPr>
                  <w:r w:rsidRPr="009E0458">
                    <w:rPr>
                      <w:rFonts w:ascii="Tahoma" w:hAnsi="Tahoma" w:cs="Tahoma"/>
                      <w:sz w:val="22"/>
                      <w:szCs w:val="22"/>
                    </w:rPr>
                    <w:t>24</w:t>
                  </w:r>
                </w:p>
              </w:tc>
              <w:tc>
                <w:tcPr>
                  <w:tcW w:w="6223" w:type="dxa"/>
                  <w:tcBorders>
                    <w:top w:val="single" w:sz="4" w:space="0" w:color="auto"/>
                    <w:left w:val="single" w:sz="4" w:space="0" w:color="auto"/>
                    <w:bottom w:val="single" w:sz="4" w:space="0" w:color="auto"/>
                    <w:right w:val="single" w:sz="4" w:space="0" w:color="auto"/>
                  </w:tcBorders>
                  <w:vAlign w:val="center"/>
                </w:tcPr>
                <w:p w14:paraId="36F934A5" w14:textId="418F79A0" w:rsidR="0010260A" w:rsidRPr="009E0458" w:rsidRDefault="0010260A" w:rsidP="0010260A">
                  <w:pPr>
                    <w:contextualSpacing/>
                    <w:rPr>
                      <w:rFonts w:ascii="Tahoma" w:hAnsi="Tahoma" w:cs="Tahoma"/>
                      <w:sz w:val="22"/>
                      <w:szCs w:val="22"/>
                      <w:lang w:eastAsia="ar-SA"/>
                    </w:rPr>
                  </w:pPr>
                  <w:r w:rsidRPr="009E0458">
                    <w:rPr>
                      <w:rFonts w:ascii="Tahoma" w:hAnsi="Tahoma" w:cs="Tahoma"/>
                      <w:sz w:val="22"/>
                      <w:szCs w:val="22"/>
                      <w:lang w:eastAsia="ar-SA"/>
                    </w:rPr>
                    <w:t xml:space="preserve">Video vedlio sukūrimas (užduoties aptarimas su užsakovu, scenarijaus parengimas, filmavimas arba įrašymas, grafika, montavimas, redagavimas, įgarsinimas lietuvių kalba, garso takelis, subtitravimas ir kitos su video vedlio sukūrimu susijusios paslaugos (turi būti įtraukti </w:t>
                  </w:r>
                  <w:r w:rsidRPr="009E0458">
                    <w:rPr>
                      <w:rFonts w:ascii="Tahoma" w:hAnsi="Tahoma" w:cs="Tahoma"/>
                      <w:sz w:val="22"/>
                      <w:szCs w:val="22"/>
                      <w:u w:val="single"/>
                      <w:lang w:eastAsia="ar-SA"/>
                    </w:rPr>
                    <w:t>visi</w:t>
                  </w:r>
                  <w:r w:rsidRPr="009E0458">
                    <w:rPr>
                      <w:rFonts w:ascii="Tahoma" w:hAnsi="Tahoma" w:cs="Tahoma"/>
                      <w:sz w:val="22"/>
                      <w:szCs w:val="22"/>
                      <w:lang w:eastAsia="ar-SA"/>
                    </w:rPr>
                    <w:t xml:space="preserve"> su video vedlio kūrimu susiję darbai (įskaitant vadybą)); trukmė iki 6 min. </w:t>
                  </w:r>
                  <w:r w:rsidR="00E43557" w:rsidRPr="009E0458">
                    <w:rPr>
                      <w:rFonts w:ascii="Tahoma" w:hAnsi="Tahoma" w:cs="Tahoma"/>
                      <w:sz w:val="22"/>
                      <w:szCs w:val="22"/>
                      <w:lang w:eastAsia="ar-SA"/>
                    </w:rPr>
                    <w:t>Registrų centro</w:t>
                  </w:r>
                  <w:r w:rsidRPr="009E0458">
                    <w:rPr>
                      <w:rFonts w:ascii="Tahoma" w:hAnsi="Tahoma" w:cs="Tahoma"/>
                      <w:sz w:val="22"/>
                      <w:szCs w:val="22"/>
                      <w:lang w:eastAsia="ar-SA"/>
                    </w:rPr>
                    <w:t xml:space="preserve"> video vedlio pavyzdžių galima rasti Registrų centro Youtube paskyroje)</w:t>
                  </w:r>
                </w:p>
              </w:tc>
              <w:tc>
                <w:tcPr>
                  <w:tcW w:w="1003" w:type="dxa"/>
                  <w:tcBorders>
                    <w:top w:val="single" w:sz="4" w:space="0" w:color="auto"/>
                    <w:left w:val="single" w:sz="4" w:space="0" w:color="auto"/>
                    <w:bottom w:val="single" w:sz="4" w:space="0" w:color="auto"/>
                    <w:right w:val="single" w:sz="4" w:space="0" w:color="auto"/>
                  </w:tcBorders>
                  <w:vAlign w:val="center"/>
                </w:tcPr>
                <w:p w14:paraId="116581F9" w14:textId="4FF41D77"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7E37F3BC" w14:textId="631B4C86"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rPr>
                    <w:t>5</w:t>
                  </w:r>
                </w:p>
              </w:tc>
            </w:tr>
            <w:tr w:rsidR="0010260A" w:rsidRPr="009E0458" w14:paraId="6A2E6DB9"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4D1F6E28" w14:textId="295398E8" w:rsidR="0010260A" w:rsidRPr="009E0458" w:rsidRDefault="0010260A" w:rsidP="0010260A">
                  <w:pPr>
                    <w:rPr>
                      <w:rFonts w:ascii="Tahoma" w:hAnsi="Tahoma" w:cs="Tahoma"/>
                      <w:sz w:val="22"/>
                      <w:szCs w:val="22"/>
                    </w:rPr>
                  </w:pPr>
                  <w:r w:rsidRPr="009E0458">
                    <w:rPr>
                      <w:rFonts w:ascii="Tahoma" w:hAnsi="Tahoma" w:cs="Tahoma"/>
                      <w:sz w:val="22"/>
                      <w:szCs w:val="22"/>
                    </w:rPr>
                    <w:t>25</w:t>
                  </w:r>
                </w:p>
              </w:tc>
              <w:tc>
                <w:tcPr>
                  <w:tcW w:w="6223" w:type="dxa"/>
                  <w:tcBorders>
                    <w:top w:val="single" w:sz="4" w:space="0" w:color="auto"/>
                    <w:left w:val="single" w:sz="4" w:space="0" w:color="auto"/>
                    <w:bottom w:val="single" w:sz="4" w:space="0" w:color="auto"/>
                    <w:right w:val="single" w:sz="4" w:space="0" w:color="auto"/>
                  </w:tcBorders>
                  <w:vAlign w:val="center"/>
                </w:tcPr>
                <w:p w14:paraId="49D1DB08" w14:textId="071DC929" w:rsidR="0010260A" w:rsidRPr="009E0458" w:rsidRDefault="0010260A" w:rsidP="0010260A">
                  <w:pPr>
                    <w:rPr>
                      <w:rFonts w:ascii="Tahoma" w:hAnsi="Tahoma" w:cs="Tahoma"/>
                      <w:sz w:val="22"/>
                      <w:szCs w:val="22"/>
                      <w:highlight w:val="yellow"/>
                    </w:rPr>
                  </w:pPr>
                  <w:r w:rsidRPr="009E0458">
                    <w:rPr>
                      <w:rFonts w:ascii="Tahoma" w:hAnsi="Tahoma" w:cs="Tahoma"/>
                      <w:sz w:val="22"/>
                      <w:szCs w:val="22"/>
                      <w:lang w:eastAsia="ar-SA"/>
                    </w:rPr>
                    <w:t xml:space="preserve">Socialinių tinklų video (pvz., Facebook stories, Instagram reels, Youtube ir kt.) sukūrimas (scenarijaus parengimas, filmavimas, montavimas, redagavimas,  įgarsinimas ir kitos su </w:t>
                  </w:r>
                  <w:r w:rsidRPr="009E0458">
                    <w:rPr>
                      <w:rFonts w:ascii="Tahoma" w:hAnsi="Tahoma" w:cs="Tahoma"/>
                      <w:sz w:val="22"/>
                      <w:szCs w:val="22"/>
                      <w:lang w:eastAsia="ar-SA"/>
                    </w:rPr>
                    <w:lastRenderedPageBreak/>
                    <w:t xml:space="preserve">šio video sukūrimu susijusios paslaugos. Trukmė - iki 90 sekundžių, palaikomi vaizdo failų formatai: MP4 ir MOV, foninės muzikos ir originalių garso takelių palaikymas. Garso formatai: AAC, MP3. Turinio vienetas gali būti montuojamas iš filmavimo medžiagos arba kuriamas kaip animacija (pilnai animuotas). Pagal poreikį turinio vienete gali būti dedami subtitrai ir naudojami grafiniai elementai. Turi būti įtraukti </w:t>
                  </w:r>
                  <w:r w:rsidRPr="009E0458">
                    <w:rPr>
                      <w:rFonts w:ascii="Tahoma" w:hAnsi="Tahoma" w:cs="Tahoma"/>
                      <w:sz w:val="22"/>
                      <w:szCs w:val="22"/>
                      <w:u w:val="single"/>
                      <w:lang w:eastAsia="ar-SA"/>
                    </w:rPr>
                    <w:t>visi</w:t>
                  </w:r>
                  <w:r w:rsidRPr="009E0458">
                    <w:rPr>
                      <w:rFonts w:ascii="Tahoma" w:hAnsi="Tahoma" w:cs="Tahoma"/>
                      <w:sz w:val="22"/>
                      <w:szCs w:val="22"/>
                      <w:lang w:eastAsia="ar-SA"/>
                    </w:rPr>
                    <w:t xml:space="preserve"> su video kūrimu susiję darbai (įskaitant vadybą))</w:t>
                  </w:r>
                </w:p>
              </w:tc>
              <w:tc>
                <w:tcPr>
                  <w:tcW w:w="1003" w:type="dxa"/>
                  <w:tcBorders>
                    <w:top w:val="single" w:sz="4" w:space="0" w:color="auto"/>
                    <w:left w:val="single" w:sz="4" w:space="0" w:color="auto"/>
                    <w:bottom w:val="single" w:sz="4" w:space="0" w:color="auto"/>
                    <w:right w:val="single" w:sz="4" w:space="0" w:color="auto"/>
                  </w:tcBorders>
                  <w:vAlign w:val="center"/>
                </w:tcPr>
                <w:p w14:paraId="12CCAE55" w14:textId="1CBAEB4F"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lastRenderedPageBreak/>
                    <w:t>Vnt.</w:t>
                  </w:r>
                </w:p>
              </w:tc>
              <w:tc>
                <w:tcPr>
                  <w:tcW w:w="1141" w:type="dxa"/>
                  <w:tcBorders>
                    <w:top w:val="single" w:sz="4" w:space="0" w:color="auto"/>
                    <w:left w:val="single" w:sz="4" w:space="0" w:color="auto"/>
                    <w:bottom w:val="single" w:sz="4" w:space="0" w:color="auto"/>
                    <w:right w:val="single" w:sz="4" w:space="0" w:color="auto"/>
                  </w:tcBorders>
                  <w:vAlign w:val="center"/>
                </w:tcPr>
                <w:p w14:paraId="51489FFC" w14:textId="49E1FF21"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rPr>
                    <w:t>15</w:t>
                  </w:r>
                </w:p>
              </w:tc>
            </w:tr>
            <w:tr w:rsidR="0010260A" w:rsidRPr="009E0458" w14:paraId="367E29BF"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1234309F" w14:textId="7E056F20" w:rsidR="0010260A" w:rsidRPr="009E0458" w:rsidRDefault="0010260A" w:rsidP="0010260A">
                  <w:pPr>
                    <w:rPr>
                      <w:rFonts w:ascii="Tahoma" w:hAnsi="Tahoma" w:cs="Tahoma"/>
                      <w:sz w:val="22"/>
                      <w:szCs w:val="22"/>
                    </w:rPr>
                  </w:pPr>
                  <w:r w:rsidRPr="009E0458">
                    <w:rPr>
                      <w:rFonts w:ascii="Tahoma" w:hAnsi="Tahoma" w:cs="Tahoma"/>
                      <w:sz w:val="22"/>
                      <w:szCs w:val="22"/>
                    </w:rPr>
                    <w:t>26</w:t>
                  </w:r>
                </w:p>
              </w:tc>
              <w:tc>
                <w:tcPr>
                  <w:tcW w:w="6223" w:type="dxa"/>
                  <w:tcBorders>
                    <w:top w:val="single" w:sz="4" w:space="0" w:color="auto"/>
                    <w:left w:val="single" w:sz="4" w:space="0" w:color="auto"/>
                    <w:bottom w:val="single" w:sz="4" w:space="0" w:color="auto"/>
                    <w:right w:val="single" w:sz="4" w:space="0" w:color="auto"/>
                  </w:tcBorders>
                  <w:vAlign w:val="center"/>
                </w:tcPr>
                <w:p w14:paraId="7739F224" w14:textId="31850C2C" w:rsidR="0010260A" w:rsidRPr="009E0458" w:rsidRDefault="0010260A" w:rsidP="0010260A">
                  <w:pPr>
                    <w:rPr>
                      <w:rFonts w:ascii="Tahoma" w:hAnsi="Tahoma" w:cs="Tahoma"/>
                      <w:sz w:val="22"/>
                      <w:szCs w:val="22"/>
                      <w:highlight w:val="yellow"/>
                    </w:rPr>
                  </w:pPr>
                  <w:r w:rsidRPr="009E0458">
                    <w:rPr>
                      <w:rFonts w:ascii="Tahoma" w:hAnsi="Tahoma" w:cs="Tahoma"/>
                      <w:sz w:val="22"/>
                      <w:szCs w:val="22"/>
                      <w:lang w:eastAsia="ar-SA"/>
                    </w:rPr>
                    <w:t>Dinaminio socialinių tinklų video (pvz., Facebook stories, Instagram reels, Youtube ir kt.) sukūrimas (scenarijaus parengimas, nuotraukų parinkimas, montavimas, redagavimas, įgarsinimas, subtitravimas, jei reikia animacijos, ir kitos su šio video sukūrimu susijusios paslaugos. Vienas kadras video formatu neturi būti ilgesnis nei 15 sekundžių. Palaikomi vaizdo įrašų failų formatai: MP4. Turi būti įtraukti visi su video kūrimu susiję darbai (įskaitant vadybą))</w:t>
                  </w:r>
                </w:p>
              </w:tc>
              <w:tc>
                <w:tcPr>
                  <w:tcW w:w="1003" w:type="dxa"/>
                  <w:tcBorders>
                    <w:top w:val="single" w:sz="4" w:space="0" w:color="auto"/>
                    <w:left w:val="single" w:sz="4" w:space="0" w:color="auto"/>
                    <w:bottom w:val="single" w:sz="4" w:space="0" w:color="auto"/>
                    <w:right w:val="single" w:sz="4" w:space="0" w:color="auto"/>
                  </w:tcBorders>
                  <w:vAlign w:val="center"/>
                </w:tcPr>
                <w:p w14:paraId="050B39A1" w14:textId="5830BD0A"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1AAE945B" w14:textId="60D1064B"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50</w:t>
                  </w:r>
                </w:p>
              </w:tc>
            </w:tr>
            <w:tr w:rsidR="0010260A" w:rsidRPr="009E0458" w14:paraId="26CC2FD9"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21145131" w14:textId="4DEB4708" w:rsidR="0010260A" w:rsidRPr="009E0458" w:rsidRDefault="0010260A" w:rsidP="0010260A">
                  <w:pPr>
                    <w:rPr>
                      <w:rFonts w:ascii="Tahoma" w:hAnsi="Tahoma" w:cs="Tahoma"/>
                      <w:sz w:val="22"/>
                      <w:szCs w:val="22"/>
                    </w:rPr>
                  </w:pPr>
                  <w:r w:rsidRPr="009E0458">
                    <w:rPr>
                      <w:rFonts w:ascii="Tahoma" w:hAnsi="Tahoma" w:cs="Tahoma"/>
                      <w:sz w:val="22"/>
                      <w:szCs w:val="22"/>
                    </w:rPr>
                    <w:t>27</w:t>
                  </w:r>
                </w:p>
              </w:tc>
              <w:tc>
                <w:tcPr>
                  <w:tcW w:w="6223" w:type="dxa"/>
                  <w:tcBorders>
                    <w:top w:val="single" w:sz="4" w:space="0" w:color="auto"/>
                    <w:left w:val="single" w:sz="4" w:space="0" w:color="auto"/>
                    <w:bottom w:val="single" w:sz="4" w:space="0" w:color="auto"/>
                    <w:right w:val="single" w:sz="4" w:space="0" w:color="auto"/>
                  </w:tcBorders>
                  <w:vAlign w:val="center"/>
                </w:tcPr>
                <w:p w14:paraId="237B7F3F" w14:textId="1AEE0845" w:rsidR="0010260A" w:rsidRPr="009E0458" w:rsidRDefault="0010260A" w:rsidP="0010260A">
                  <w:pPr>
                    <w:rPr>
                      <w:rFonts w:ascii="Tahoma" w:hAnsi="Tahoma" w:cs="Tahoma"/>
                      <w:sz w:val="22"/>
                      <w:szCs w:val="22"/>
                      <w:highlight w:val="yellow"/>
                    </w:rPr>
                  </w:pPr>
                  <w:r w:rsidRPr="009E0458">
                    <w:rPr>
                      <w:rFonts w:ascii="Tahoma" w:hAnsi="Tahoma" w:cs="Tahoma"/>
                      <w:sz w:val="22"/>
                      <w:szCs w:val="22"/>
                    </w:rPr>
                    <w:t xml:space="preserve">Sukurų video, animuotų reklaminių skydelių ir kt. video medžiagos adaptacijos skirtingiems </w:t>
                  </w:r>
                  <w:r w:rsidR="00E43557" w:rsidRPr="009E0458">
                    <w:rPr>
                      <w:rFonts w:ascii="Tahoma" w:hAnsi="Tahoma" w:cs="Tahoma"/>
                      <w:sz w:val="22"/>
                      <w:szCs w:val="22"/>
                    </w:rPr>
                    <w:t>socialinių</w:t>
                  </w:r>
                  <w:r w:rsidRPr="009E0458">
                    <w:rPr>
                      <w:rFonts w:ascii="Tahoma" w:hAnsi="Tahoma" w:cs="Tahoma"/>
                      <w:sz w:val="22"/>
                      <w:szCs w:val="22"/>
                    </w:rPr>
                    <w:t xml:space="preserve"> tinklų formatams</w:t>
                  </w:r>
                </w:p>
              </w:tc>
              <w:tc>
                <w:tcPr>
                  <w:tcW w:w="1003" w:type="dxa"/>
                  <w:tcBorders>
                    <w:top w:val="single" w:sz="4" w:space="0" w:color="auto"/>
                    <w:left w:val="single" w:sz="4" w:space="0" w:color="auto"/>
                    <w:bottom w:val="single" w:sz="4" w:space="0" w:color="auto"/>
                    <w:right w:val="single" w:sz="4" w:space="0" w:color="auto"/>
                  </w:tcBorders>
                  <w:vAlign w:val="center"/>
                </w:tcPr>
                <w:p w14:paraId="53CD6170" w14:textId="621FCA4E"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091FDF75" w14:textId="78A0EA4C"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rPr>
                    <w:t>50</w:t>
                  </w:r>
                </w:p>
              </w:tc>
            </w:tr>
            <w:tr w:rsidR="0010260A" w:rsidRPr="009E0458" w14:paraId="33112472"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02544EFC" w14:textId="50496F41" w:rsidR="0010260A" w:rsidRPr="009E0458" w:rsidRDefault="0010260A" w:rsidP="0010260A">
                  <w:pPr>
                    <w:rPr>
                      <w:rFonts w:ascii="Tahoma" w:hAnsi="Tahoma" w:cs="Tahoma"/>
                      <w:sz w:val="22"/>
                      <w:szCs w:val="22"/>
                    </w:rPr>
                  </w:pPr>
                  <w:r w:rsidRPr="009E0458">
                    <w:rPr>
                      <w:rFonts w:ascii="Tahoma" w:hAnsi="Tahoma" w:cs="Tahoma"/>
                      <w:sz w:val="22"/>
                      <w:szCs w:val="22"/>
                    </w:rPr>
                    <w:t>28</w:t>
                  </w:r>
                </w:p>
              </w:tc>
              <w:tc>
                <w:tcPr>
                  <w:tcW w:w="6223" w:type="dxa"/>
                  <w:tcBorders>
                    <w:top w:val="single" w:sz="4" w:space="0" w:color="auto"/>
                    <w:left w:val="single" w:sz="4" w:space="0" w:color="auto"/>
                    <w:bottom w:val="single" w:sz="4" w:space="0" w:color="auto"/>
                    <w:right w:val="single" w:sz="4" w:space="0" w:color="auto"/>
                  </w:tcBorders>
                  <w:vAlign w:val="center"/>
                </w:tcPr>
                <w:p w14:paraId="7766C108" w14:textId="2C3DDE04" w:rsidR="0010260A" w:rsidRPr="009E0458" w:rsidRDefault="0010260A" w:rsidP="0010260A">
                  <w:pPr>
                    <w:rPr>
                      <w:rFonts w:ascii="Tahoma" w:hAnsi="Tahoma" w:cs="Tahoma"/>
                      <w:sz w:val="22"/>
                      <w:szCs w:val="22"/>
                      <w:lang w:eastAsia="ar-SA"/>
                    </w:rPr>
                  </w:pPr>
                  <w:r w:rsidRPr="009E0458">
                    <w:rPr>
                      <w:rFonts w:ascii="Tahoma" w:hAnsi="Tahoma" w:cs="Tahoma"/>
                      <w:sz w:val="22"/>
                      <w:szCs w:val="22"/>
                      <w:lang w:eastAsia="ar-SA"/>
                    </w:rPr>
                    <w:t>Audio klipo lietuvių k. sukūrimas (scenarijaus parengimas, balso įrašymas, foninės muzikos ir originalių garso takelių pritaikymas; trukmė iki 30 s)</w:t>
                  </w:r>
                </w:p>
              </w:tc>
              <w:tc>
                <w:tcPr>
                  <w:tcW w:w="1003" w:type="dxa"/>
                  <w:tcBorders>
                    <w:top w:val="single" w:sz="4" w:space="0" w:color="auto"/>
                    <w:left w:val="single" w:sz="4" w:space="0" w:color="auto"/>
                    <w:bottom w:val="single" w:sz="4" w:space="0" w:color="auto"/>
                    <w:right w:val="single" w:sz="4" w:space="0" w:color="auto"/>
                  </w:tcBorders>
                  <w:vAlign w:val="center"/>
                </w:tcPr>
                <w:p w14:paraId="3C08458C" w14:textId="5C7B0B47"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2460DD29" w14:textId="776C9C19"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rPr>
                    <w:t>3</w:t>
                  </w:r>
                </w:p>
              </w:tc>
            </w:tr>
            <w:tr w:rsidR="0010260A" w:rsidRPr="009E0458" w14:paraId="1EAF34FE"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33AFE5E2" w14:textId="1CAD6E36" w:rsidR="0010260A" w:rsidRPr="009E0458" w:rsidRDefault="0010260A" w:rsidP="0010260A">
                  <w:pPr>
                    <w:rPr>
                      <w:rFonts w:ascii="Tahoma" w:hAnsi="Tahoma" w:cs="Tahoma"/>
                      <w:sz w:val="22"/>
                      <w:szCs w:val="22"/>
                    </w:rPr>
                  </w:pPr>
                  <w:r w:rsidRPr="009E0458">
                    <w:rPr>
                      <w:rFonts w:ascii="Tahoma" w:hAnsi="Tahoma" w:cs="Tahoma"/>
                      <w:sz w:val="22"/>
                      <w:szCs w:val="22"/>
                    </w:rPr>
                    <w:t>29</w:t>
                  </w:r>
                </w:p>
              </w:tc>
              <w:tc>
                <w:tcPr>
                  <w:tcW w:w="6223" w:type="dxa"/>
                  <w:tcBorders>
                    <w:top w:val="single" w:sz="4" w:space="0" w:color="auto"/>
                    <w:left w:val="single" w:sz="4" w:space="0" w:color="auto"/>
                    <w:bottom w:val="single" w:sz="4" w:space="0" w:color="auto"/>
                    <w:right w:val="single" w:sz="4" w:space="0" w:color="auto"/>
                  </w:tcBorders>
                  <w:vAlign w:val="center"/>
                </w:tcPr>
                <w:p w14:paraId="7E12D8FA" w14:textId="4469BC4C" w:rsidR="0010260A" w:rsidRPr="009E0458" w:rsidRDefault="0010260A" w:rsidP="0010260A">
                  <w:pPr>
                    <w:rPr>
                      <w:rFonts w:ascii="Tahoma" w:hAnsi="Tahoma" w:cs="Tahoma"/>
                      <w:sz w:val="22"/>
                      <w:szCs w:val="22"/>
                      <w:lang w:eastAsia="ar-SA"/>
                    </w:rPr>
                  </w:pPr>
                  <w:r w:rsidRPr="009E0458">
                    <w:rPr>
                      <w:rFonts w:ascii="Tahoma" w:hAnsi="Tahoma" w:cs="Tahoma"/>
                      <w:sz w:val="22"/>
                      <w:szCs w:val="22"/>
                    </w:rPr>
                    <w:t>Sutarties vykdymo išlaidų kompensavimas*</w:t>
                  </w:r>
                </w:p>
              </w:tc>
              <w:tc>
                <w:tcPr>
                  <w:tcW w:w="1003" w:type="dxa"/>
                  <w:tcBorders>
                    <w:top w:val="single" w:sz="4" w:space="0" w:color="auto"/>
                    <w:left w:val="single" w:sz="4" w:space="0" w:color="auto"/>
                    <w:bottom w:val="single" w:sz="4" w:space="0" w:color="auto"/>
                    <w:right w:val="single" w:sz="4" w:space="0" w:color="auto"/>
                  </w:tcBorders>
                  <w:vAlign w:val="center"/>
                </w:tcPr>
                <w:p w14:paraId="341AF2C5" w14:textId="27698FAB"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rPr>
                    <w:t>Kompl.</w:t>
                  </w:r>
                </w:p>
              </w:tc>
              <w:tc>
                <w:tcPr>
                  <w:tcW w:w="1141" w:type="dxa"/>
                  <w:tcBorders>
                    <w:top w:val="single" w:sz="4" w:space="0" w:color="auto"/>
                    <w:left w:val="single" w:sz="4" w:space="0" w:color="auto"/>
                    <w:bottom w:val="single" w:sz="4" w:space="0" w:color="auto"/>
                    <w:right w:val="single" w:sz="4" w:space="0" w:color="auto"/>
                  </w:tcBorders>
                  <w:vAlign w:val="center"/>
                </w:tcPr>
                <w:p w14:paraId="08E04477" w14:textId="17B967B8" w:rsidR="0010260A" w:rsidRPr="009E0458" w:rsidRDefault="0010260A" w:rsidP="0010260A">
                  <w:pPr>
                    <w:jc w:val="center"/>
                    <w:rPr>
                      <w:rFonts w:ascii="Tahoma" w:hAnsi="Tahoma" w:cs="Tahoma"/>
                      <w:sz w:val="22"/>
                      <w:szCs w:val="22"/>
                    </w:rPr>
                  </w:pPr>
                  <w:r w:rsidRPr="009E0458">
                    <w:rPr>
                      <w:rFonts w:ascii="Tahoma" w:hAnsi="Tahoma" w:cs="Tahoma"/>
                      <w:sz w:val="22"/>
                      <w:szCs w:val="22"/>
                    </w:rPr>
                    <w:t>1</w:t>
                  </w:r>
                </w:p>
              </w:tc>
            </w:tr>
          </w:tbl>
          <w:p w14:paraId="073389E6" w14:textId="3838140C" w:rsidR="002B74D0" w:rsidRPr="009E0458" w:rsidRDefault="002B74D0" w:rsidP="008C0C14">
            <w:pPr>
              <w:spacing w:after="160"/>
              <w:ind w:firstLine="567"/>
              <w:jc w:val="both"/>
              <w:rPr>
                <w:rFonts w:cs="Tahoma"/>
                <w:bCs/>
              </w:rPr>
            </w:pPr>
          </w:p>
        </w:tc>
      </w:tr>
      <w:tr w:rsidR="002F119A" w:rsidRPr="009E0458" w14:paraId="699F589A" w14:textId="77777777" w:rsidTr="00305E8F">
        <w:tc>
          <w:tcPr>
            <w:tcW w:w="566" w:type="dxa"/>
          </w:tcPr>
          <w:p w14:paraId="4AE30742" w14:textId="159074E4" w:rsidR="002F119A" w:rsidRPr="009E0458" w:rsidRDefault="00B058F4" w:rsidP="002F119A">
            <w:pPr>
              <w:rPr>
                <w:rFonts w:cs="Tahoma"/>
                <w:b/>
              </w:rPr>
            </w:pPr>
            <w:r w:rsidRPr="009E0458">
              <w:rPr>
                <w:rFonts w:cs="Tahoma"/>
                <w:b/>
              </w:rPr>
              <w:lastRenderedPageBreak/>
              <w:t>9</w:t>
            </w:r>
            <w:r w:rsidR="002F119A" w:rsidRPr="009E0458">
              <w:rPr>
                <w:rFonts w:cs="Tahoma"/>
                <w:b/>
              </w:rPr>
              <w:t>.</w:t>
            </w:r>
          </w:p>
        </w:tc>
        <w:tc>
          <w:tcPr>
            <w:tcW w:w="1796" w:type="dxa"/>
          </w:tcPr>
          <w:p w14:paraId="6E101498" w14:textId="1D890E6D" w:rsidR="002F119A" w:rsidRPr="009E0458" w:rsidRDefault="00753B6C" w:rsidP="00EF1417">
            <w:pPr>
              <w:rPr>
                <w:rFonts w:cs="Tahoma"/>
                <w:b/>
              </w:rPr>
            </w:pPr>
            <w:r w:rsidRPr="009E0458">
              <w:rPr>
                <w:rFonts w:cs="Tahoma"/>
                <w:b/>
                <w:bCs/>
              </w:rPr>
              <w:t>P</w:t>
            </w:r>
            <w:r w:rsidR="000F66EE" w:rsidRPr="009E0458">
              <w:rPr>
                <w:rFonts w:cs="Tahoma"/>
                <w:b/>
                <w:bCs/>
              </w:rPr>
              <w:t>aslaugų teikimo vieta</w:t>
            </w:r>
          </w:p>
        </w:tc>
        <w:tc>
          <w:tcPr>
            <w:tcW w:w="7272" w:type="dxa"/>
            <w:gridSpan w:val="2"/>
          </w:tcPr>
          <w:p w14:paraId="05820FA8" w14:textId="447639E3" w:rsidR="002F119A" w:rsidRPr="009E0458" w:rsidRDefault="00261F07" w:rsidP="008C0C14">
            <w:pPr>
              <w:tabs>
                <w:tab w:val="left" w:pos="810"/>
                <w:tab w:val="left" w:pos="990"/>
              </w:tabs>
              <w:jc w:val="both"/>
              <w:rPr>
                <w:rFonts w:cs="Tahoma"/>
              </w:rPr>
            </w:pPr>
            <w:r w:rsidRPr="009E0458">
              <w:rPr>
                <w:rFonts w:cs="Tahoma"/>
              </w:rPr>
              <w:t>Paslaugos teikiamos nuotoli</w:t>
            </w:r>
            <w:r w:rsidR="008C0C14" w:rsidRPr="009E0458">
              <w:rPr>
                <w:rFonts w:cs="Tahoma"/>
              </w:rPr>
              <w:t>niu būdu</w:t>
            </w:r>
          </w:p>
        </w:tc>
      </w:tr>
      <w:tr w:rsidR="00B64368" w:rsidRPr="009E0458" w14:paraId="58149593" w14:textId="77777777" w:rsidTr="00305E8F">
        <w:tc>
          <w:tcPr>
            <w:tcW w:w="566" w:type="dxa"/>
          </w:tcPr>
          <w:p w14:paraId="34DEF414" w14:textId="45405F77" w:rsidR="00B64368" w:rsidRPr="009E0458" w:rsidRDefault="00B058F4" w:rsidP="002F119A">
            <w:pPr>
              <w:rPr>
                <w:rFonts w:cs="Tahoma"/>
                <w:b/>
              </w:rPr>
            </w:pPr>
            <w:r w:rsidRPr="009E0458">
              <w:rPr>
                <w:rFonts w:cs="Tahoma"/>
                <w:b/>
              </w:rPr>
              <w:t>10</w:t>
            </w:r>
            <w:r w:rsidR="006F1AD3" w:rsidRPr="009E0458">
              <w:rPr>
                <w:rFonts w:cs="Tahoma"/>
                <w:b/>
              </w:rPr>
              <w:t>.</w:t>
            </w:r>
          </w:p>
        </w:tc>
        <w:tc>
          <w:tcPr>
            <w:tcW w:w="1796" w:type="dxa"/>
          </w:tcPr>
          <w:p w14:paraId="1C48DA72" w14:textId="0A97534E" w:rsidR="00B64368" w:rsidRPr="009E0458" w:rsidRDefault="00753B6C" w:rsidP="008150B9">
            <w:pPr>
              <w:rPr>
                <w:rFonts w:cs="Tahoma"/>
                <w:b/>
              </w:rPr>
            </w:pPr>
            <w:r w:rsidRPr="009E0458">
              <w:rPr>
                <w:rFonts w:cs="Tahoma"/>
                <w:b/>
                <w:bCs/>
              </w:rPr>
              <w:t>Sutartinių įsipareigojimų vykdymo tvarka</w:t>
            </w:r>
          </w:p>
        </w:tc>
        <w:tc>
          <w:tcPr>
            <w:tcW w:w="7272" w:type="dxa"/>
            <w:gridSpan w:val="2"/>
          </w:tcPr>
          <w:p w14:paraId="12C3C88B" w14:textId="2777A6E1" w:rsidR="00753B6C" w:rsidRPr="009E0458" w:rsidRDefault="00753B6C" w:rsidP="00753B6C">
            <w:pPr>
              <w:tabs>
                <w:tab w:val="left" w:pos="810"/>
                <w:tab w:val="left" w:pos="990"/>
              </w:tabs>
              <w:jc w:val="both"/>
              <w:rPr>
                <w:rFonts w:cs="Tahoma"/>
              </w:rPr>
            </w:pPr>
            <w:r w:rsidRPr="009E0458">
              <w:rPr>
                <w:rFonts w:cs="Tahoma"/>
              </w:rPr>
              <w:t>10.1.</w:t>
            </w:r>
            <w:r w:rsidRPr="009E0458">
              <w:rPr>
                <w:rFonts w:cs="Tahoma"/>
              </w:rPr>
              <w:tab/>
              <w:t>Tiekėjas įsipareigoja vadovautis Paslaugų teikimo metu Lietuvos Respublikoje galiojančiais įstatymais ir kitais norminiais aktais, reglamentuojančiais Pirkimo sąlygose numatytų Paslaugų teikimą, bei tokiam verslui taikytinais etikos bei gerosios verslo praktikos standartais.</w:t>
            </w:r>
          </w:p>
          <w:p w14:paraId="65F3DB53" w14:textId="77777777" w:rsidR="0027219B" w:rsidRPr="009E0458" w:rsidRDefault="000A50F9" w:rsidP="00753B6C">
            <w:pPr>
              <w:tabs>
                <w:tab w:val="left" w:pos="810"/>
                <w:tab w:val="left" w:pos="990"/>
              </w:tabs>
              <w:jc w:val="both"/>
              <w:rPr>
                <w:rFonts w:cs="Tahoma"/>
              </w:rPr>
            </w:pPr>
            <w:r w:rsidRPr="009E0458">
              <w:rPr>
                <w:rFonts w:cs="Tahoma"/>
              </w:rPr>
              <w:t>10</w:t>
            </w:r>
            <w:r w:rsidR="00753B6C" w:rsidRPr="009E0458">
              <w:rPr>
                <w:rFonts w:cs="Tahoma"/>
              </w:rPr>
              <w:t>.2.</w:t>
            </w:r>
            <w:r w:rsidR="00753B6C" w:rsidRPr="009E0458">
              <w:rPr>
                <w:rFonts w:cs="Tahoma"/>
              </w:rPr>
              <w:tab/>
              <w:t>Ne vėliau kaip per 10 (dešimt) darbo dienų nuo Paslaugų teikimo sutarties įsigaliojimo dienos organizuojamas Perkančiosios organizacijos ir tiekėjo komandos (specialistų, pirkimo metu vertintų pagal ekonominio naudingumo vertinimo kriterijų, ir specialistų, kurių atitiktis minimaliems kvalifikaciniams reikalavimams buvo vertinta pirkimo metu) susitikimas, kurio metu aptariamos bendradarbiavimo gairės, pristatoma Registrų centro komunikacijos strategija</w:t>
            </w:r>
            <w:r w:rsidR="005128CE" w:rsidRPr="009E0458">
              <w:rPr>
                <w:rFonts w:cs="Tahoma"/>
              </w:rPr>
              <w:t>, aptariamas</w:t>
            </w:r>
            <w:r w:rsidR="00753B6C" w:rsidRPr="009E0458">
              <w:rPr>
                <w:rFonts w:cs="Tahoma"/>
              </w:rPr>
              <w:t xml:space="preserve"> tiekėjo pateiktas pasiūlymas, apimantis visas šioje Techninėje specifikacijoje apibrėžtas paslaugas.</w:t>
            </w:r>
          </w:p>
          <w:p w14:paraId="50C2ABD6" w14:textId="77777777" w:rsidR="0027219B" w:rsidRPr="009E0458" w:rsidRDefault="0027219B" w:rsidP="0027219B">
            <w:pPr>
              <w:tabs>
                <w:tab w:val="left" w:pos="810"/>
                <w:tab w:val="left" w:pos="990"/>
              </w:tabs>
              <w:jc w:val="both"/>
              <w:rPr>
                <w:rFonts w:cs="Tahoma"/>
              </w:rPr>
            </w:pPr>
            <w:r w:rsidRPr="009E0458">
              <w:rPr>
                <w:rFonts w:cs="Tahoma"/>
              </w:rPr>
              <w:t>10.3.</w:t>
            </w:r>
            <w:r w:rsidRPr="009E0458">
              <w:rPr>
                <w:rFonts w:cs="Tahoma"/>
              </w:rPr>
              <w:tab/>
              <w:t xml:space="preserve">Tiekėjas turi užtikrinti nenutrūkstamą Paslaugų teikimo sutarties vykdymą ir aktyviai bendradarbiauti su Perkančiosios organizacijos paskirtais darbuotojais: pateikti jiems tarpinius rezultatus (jeigu prašoma), atlikti reikiamas korekcijas ir kartu su Perkančiosios organizacijos atstovais siekti kokybiško galutinio rezultato. Tiekėjas įsipareigoja visas jam paskirtas užduotis (jų rezultatus) suderinti su Užsakovu. </w:t>
            </w:r>
          </w:p>
          <w:p w14:paraId="574704BC" w14:textId="77777777" w:rsidR="0027219B" w:rsidRPr="009E0458" w:rsidRDefault="0027219B" w:rsidP="0027219B">
            <w:pPr>
              <w:tabs>
                <w:tab w:val="left" w:pos="810"/>
                <w:tab w:val="left" w:pos="990"/>
              </w:tabs>
              <w:jc w:val="both"/>
              <w:rPr>
                <w:rFonts w:cs="Tahoma"/>
              </w:rPr>
            </w:pPr>
            <w:r w:rsidRPr="009E0458">
              <w:rPr>
                <w:rFonts w:cs="Tahoma"/>
              </w:rPr>
              <w:t>10.4.</w:t>
            </w:r>
            <w:r w:rsidRPr="009E0458">
              <w:rPr>
                <w:rFonts w:cs="Tahoma"/>
              </w:rPr>
              <w:tab/>
              <w:t>Perkančiosios organizacijos Komunikacijos skyriaus darbuotojas suteiks visą reikiamą informaciją komunikacijos priemonių įgyvendinimui.</w:t>
            </w:r>
          </w:p>
          <w:p w14:paraId="5A8D91E3" w14:textId="42C8B51C" w:rsidR="0027219B" w:rsidRPr="009E0458" w:rsidRDefault="0027219B" w:rsidP="0027219B">
            <w:pPr>
              <w:tabs>
                <w:tab w:val="left" w:pos="810"/>
                <w:tab w:val="left" w:pos="990"/>
              </w:tabs>
              <w:jc w:val="both"/>
              <w:rPr>
                <w:rFonts w:cs="Tahoma"/>
              </w:rPr>
            </w:pPr>
            <w:r w:rsidRPr="009E0458">
              <w:rPr>
                <w:rFonts w:cs="Tahoma"/>
              </w:rPr>
              <w:t>10.5.</w:t>
            </w:r>
            <w:r w:rsidRPr="009E0458">
              <w:rPr>
                <w:rFonts w:cs="Tahoma"/>
              </w:rPr>
              <w:tab/>
              <w:t>Užsakymą Perkančioji organizacija tiekėjui pateiks elektroniniu paštu. Užsakyme Perkančioji organizacija nurodo: užsakomas Paslaugas, pageidaujamą Paslaugų suteikimo terminą (jeigu Tiekėjui Užsakovo siūlomas terminas nėra priimtinas, Šalys privalo suderinti abiem Šalims priimtiną, protingą paslaugų suteikimo terminą, atsižvelgiant į užduoties apimtį ir skubumą</w:t>
            </w:r>
            <w:r w:rsidR="00A37ACC" w:rsidRPr="009E0458">
              <w:rPr>
                <w:rFonts w:cs="Tahoma"/>
              </w:rPr>
              <w:t>)</w:t>
            </w:r>
            <w:r w:rsidRPr="009E0458">
              <w:rPr>
                <w:rFonts w:cs="Tahoma"/>
              </w:rPr>
              <w:t xml:space="preserve">, Paslaugų apimtis bei kitą su Paslaugų teikimu susijusią informaciją (jeigu reikia). Užsakymo paslaugų sąmata suderinama elektroniniu paštu su Perkančiąja organizacija prieš užsakymo </w:t>
            </w:r>
            <w:r w:rsidRPr="009E0458">
              <w:rPr>
                <w:rFonts w:cs="Tahoma"/>
              </w:rPr>
              <w:lastRenderedPageBreak/>
              <w:t>vykdymą. Visus paslaugų atlikimo sprendinius tiekėjas privalo suderinti su atsakingu Perkančiosios organizacijos darbuotoju ir ištaisyti dėl jo kaltės atsiradusius trūkumus savo sąskaita. Paslaugos, suteiktos tiekėjo iniciatyva, nesuderinus su Perkančiąja organizacija, nelaikomos pirkimo sutarties objektu ir nebus apmokamos.</w:t>
            </w:r>
          </w:p>
          <w:p w14:paraId="51C9743E" w14:textId="6E9994F8" w:rsidR="00305E8F" w:rsidRPr="009E0458" w:rsidRDefault="00305E8F" w:rsidP="00305E8F">
            <w:pPr>
              <w:tabs>
                <w:tab w:val="left" w:pos="810"/>
                <w:tab w:val="left" w:pos="990"/>
              </w:tabs>
              <w:jc w:val="both"/>
              <w:rPr>
                <w:rFonts w:cs="Tahoma"/>
              </w:rPr>
            </w:pPr>
            <w:r w:rsidRPr="009E0458">
              <w:rPr>
                <w:rFonts w:cs="Tahoma"/>
              </w:rPr>
              <w:t>10.6.</w:t>
            </w:r>
            <w:r w:rsidRPr="009E0458">
              <w:rPr>
                <w:rFonts w:cs="Tahoma"/>
              </w:rPr>
              <w:tab/>
              <w:t>Jeigu užsakymo vykdymo metu Perkančioji organizacija padaro esminių užsakymo pakeitimų ir papildymų, ar būtina tikslinti Paslaugų atlikimo sprendinius, užsakyme patvirtintas Paslaugų suteikimo terminas gali būti pratęsiamas, o sąmata gali būti koreguojama.</w:t>
            </w:r>
          </w:p>
          <w:p w14:paraId="031A0ECF" w14:textId="0EAF61AD" w:rsidR="0027219B" w:rsidRPr="009E0458" w:rsidRDefault="00E91A17" w:rsidP="0027219B">
            <w:pPr>
              <w:tabs>
                <w:tab w:val="left" w:pos="810"/>
                <w:tab w:val="left" w:pos="990"/>
              </w:tabs>
              <w:jc w:val="both"/>
              <w:rPr>
                <w:rFonts w:cs="Tahoma"/>
              </w:rPr>
            </w:pPr>
            <w:r w:rsidRPr="009E0458">
              <w:rPr>
                <w:rFonts w:cs="Tahoma"/>
              </w:rPr>
              <w:t>10.</w:t>
            </w:r>
            <w:r w:rsidR="00305E8F" w:rsidRPr="009E0458">
              <w:rPr>
                <w:rFonts w:cs="Tahoma"/>
              </w:rPr>
              <w:t>7</w:t>
            </w:r>
            <w:r w:rsidRPr="009E0458">
              <w:rPr>
                <w:rFonts w:cs="Tahoma"/>
              </w:rPr>
              <w:t>.</w:t>
            </w:r>
            <w:r w:rsidRPr="009E0458">
              <w:rPr>
                <w:rFonts w:cs="Tahoma"/>
              </w:rPr>
              <w:tab/>
            </w:r>
            <w:r w:rsidR="0027219B" w:rsidRPr="009E0458">
              <w:rPr>
                <w:rFonts w:cs="Tahoma"/>
              </w:rPr>
              <w:t>Tiekėjas privalo užtikrinti tinkamą veiklos organizavimą, efektyvų ir profesionalų Paslaugų įgyvendinimą laiku bei, kilus klausimams ar nenumatytiems atvejams, pasiūlyti optimaliausius sprendimus.</w:t>
            </w:r>
            <w:r w:rsidR="00A37ACC" w:rsidRPr="009E0458">
              <w:rPr>
                <w:rFonts w:cs="Tahoma"/>
              </w:rPr>
              <w:t xml:space="preserve"> Užsakyme nenurodytos ir (ar) su Perkančiąja organizacija nesuderintos paslaugos, t. y. paslaugos suteiktos tiekėjo iniciatyva, nebus apmokamos.</w:t>
            </w:r>
          </w:p>
          <w:p w14:paraId="7225C3E2" w14:textId="46AD11C3" w:rsidR="00305E8F" w:rsidRPr="009E0458" w:rsidRDefault="00305E8F" w:rsidP="00305E8F">
            <w:pPr>
              <w:tabs>
                <w:tab w:val="left" w:pos="810"/>
                <w:tab w:val="left" w:pos="990"/>
              </w:tabs>
              <w:jc w:val="both"/>
              <w:rPr>
                <w:rFonts w:cs="Tahoma"/>
              </w:rPr>
            </w:pPr>
            <w:r w:rsidRPr="009E0458">
              <w:rPr>
                <w:rFonts w:cs="Tahoma"/>
              </w:rPr>
              <w:t>10.</w:t>
            </w:r>
            <w:r w:rsidR="001945B0" w:rsidRPr="009E0458">
              <w:rPr>
                <w:rFonts w:cs="Tahoma"/>
              </w:rPr>
              <w:t>8</w:t>
            </w:r>
            <w:r w:rsidRPr="009E0458">
              <w:rPr>
                <w:rFonts w:cs="Tahoma"/>
              </w:rPr>
              <w:t>.</w:t>
            </w:r>
            <w:r w:rsidRPr="009E0458">
              <w:rPr>
                <w:rFonts w:cs="Tahoma"/>
              </w:rPr>
              <w:tab/>
              <w:t xml:space="preserve"> Viso sukurto turinio paruošimas komunikacijai pasirinktais kanalais (pvz. paruošimas spaudai, paruošimas transliacijai ir kt.) turi būti įskaičiuotas į teikiamų paslaugų vertes, už tai papildomas atlygis nebus mokamas.</w:t>
            </w:r>
          </w:p>
          <w:p w14:paraId="11A28B01" w14:textId="77777777" w:rsidR="00305E8F" w:rsidRPr="009E0458" w:rsidRDefault="00305E8F" w:rsidP="00305E8F">
            <w:pPr>
              <w:tabs>
                <w:tab w:val="left" w:pos="810"/>
                <w:tab w:val="left" w:pos="990"/>
              </w:tabs>
              <w:jc w:val="both"/>
              <w:rPr>
                <w:rFonts w:cs="Tahoma"/>
              </w:rPr>
            </w:pPr>
            <w:r w:rsidRPr="009E0458">
              <w:rPr>
                <w:rFonts w:cs="Tahoma"/>
              </w:rPr>
              <w:t>10.9.</w:t>
            </w:r>
            <w:r w:rsidRPr="009E0458">
              <w:rPr>
                <w:rFonts w:cs="Tahoma"/>
              </w:rPr>
              <w:tab/>
              <w:t>Teikiant Paslaugas turi būti visapusiškai įvykdyti visi Užsakovo keliami turinio, apimties ir kokybės reikalavimai, demonstruojant profesionalumą ir atitinkamos veiklos srities išmanymą.</w:t>
            </w:r>
          </w:p>
          <w:p w14:paraId="326E2CD8" w14:textId="2C50F373" w:rsidR="00305E8F" w:rsidRPr="009E0458" w:rsidRDefault="00305E8F" w:rsidP="001945B0">
            <w:pPr>
              <w:tabs>
                <w:tab w:val="left" w:pos="567"/>
                <w:tab w:val="left" w:pos="781"/>
              </w:tabs>
              <w:spacing w:before="60" w:after="60"/>
              <w:contextualSpacing/>
              <w:jc w:val="both"/>
              <w:rPr>
                <w:rFonts w:eastAsia="Calibri" w:cs="Tahoma"/>
                <w:bCs/>
                <w:i/>
              </w:rPr>
            </w:pPr>
            <w:r w:rsidRPr="009E0458">
              <w:rPr>
                <w:rFonts w:cs="Tahoma"/>
              </w:rPr>
              <w:t>10.1</w:t>
            </w:r>
            <w:r w:rsidR="001945B0" w:rsidRPr="009E0458">
              <w:rPr>
                <w:rFonts w:cs="Tahoma"/>
              </w:rPr>
              <w:t>0</w:t>
            </w:r>
            <w:r w:rsidRPr="009E0458">
              <w:rPr>
                <w:rFonts w:cs="Tahoma"/>
              </w:rPr>
              <w:t>.</w:t>
            </w:r>
            <w:r w:rsidRPr="009E0458">
              <w:rPr>
                <w:rFonts w:cs="Tahoma"/>
              </w:rPr>
              <w:tab/>
              <w:t>Perkančiajai organizacijai Paslaugos turi būti suteiktos numatytais terminais iki sutarties galiojimo pabaigos.</w:t>
            </w:r>
          </w:p>
          <w:p w14:paraId="59BF9DCB" w14:textId="0FEB3A50" w:rsidR="00305E8F" w:rsidRPr="009E0458" w:rsidRDefault="00305E8F" w:rsidP="00305E8F">
            <w:pPr>
              <w:tabs>
                <w:tab w:val="left" w:pos="810"/>
                <w:tab w:val="left" w:pos="990"/>
              </w:tabs>
              <w:jc w:val="both"/>
              <w:rPr>
                <w:rFonts w:cs="Tahoma"/>
              </w:rPr>
            </w:pPr>
            <w:r w:rsidRPr="009E0458">
              <w:rPr>
                <w:rFonts w:cs="Tahoma"/>
              </w:rPr>
              <w:t>10.1</w:t>
            </w:r>
            <w:r w:rsidR="001945B0" w:rsidRPr="009E0458">
              <w:rPr>
                <w:rFonts w:cs="Tahoma"/>
              </w:rPr>
              <w:t>1</w:t>
            </w:r>
            <w:r w:rsidRPr="009E0458">
              <w:rPr>
                <w:rFonts w:cs="Tahoma"/>
              </w:rPr>
              <w:t>.</w:t>
            </w:r>
            <w:r w:rsidRPr="009E0458">
              <w:rPr>
                <w:rFonts w:cs="Tahoma"/>
              </w:rPr>
              <w:tab/>
              <w:t>Paslaugų priėmimas įforminamas priėmimo-perdavimo aktu (Šalims suderinta forma), kurį pasirašo abiejų šalių atstovai.</w:t>
            </w:r>
          </w:p>
          <w:p w14:paraId="19B6C337" w14:textId="1C1AEF80" w:rsidR="0027219B" w:rsidRPr="009E0458" w:rsidRDefault="0027219B" w:rsidP="0027219B">
            <w:pPr>
              <w:tabs>
                <w:tab w:val="left" w:pos="810"/>
                <w:tab w:val="left" w:pos="990"/>
              </w:tabs>
              <w:jc w:val="both"/>
              <w:rPr>
                <w:rFonts w:cs="Tahoma"/>
              </w:rPr>
            </w:pPr>
            <w:r w:rsidRPr="009E0458">
              <w:rPr>
                <w:rFonts w:cs="Tahoma"/>
              </w:rPr>
              <w:t>10.</w:t>
            </w:r>
            <w:r w:rsidR="001945B0" w:rsidRPr="009E0458">
              <w:rPr>
                <w:rFonts w:cs="Tahoma"/>
              </w:rPr>
              <w:t>12</w:t>
            </w:r>
            <w:r w:rsidRPr="009E0458">
              <w:rPr>
                <w:rFonts w:cs="Tahoma"/>
              </w:rPr>
              <w:t>.</w:t>
            </w:r>
            <w:r w:rsidRPr="009E0458">
              <w:rPr>
                <w:rFonts w:cs="Tahoma"/>
              </w:rPr>
              <w:tab/>
              <w:t>Tiekėjas privalo užtikrinti, kad Paslaugų teikimo metu ir (ar) Paslaugų rezultatuose nebūtų skleidžiama informacija, pažeidžianti Perkančiojoje organizacijoje dirbančių asmenų garbę ir orumą, privatų gyvenimą, asmens duomenis ar kitus teisės aktų saugomus interesus, taip pat kad jokiais veiksmais nebūtų diskredituojama Perkančioji organizacija.</w:t>
            </w:r>
          </w:p>
          <w:p w14:paraId="136BC850" w14:textId="4A701D76" w:rsidR="0027219B" w:rsidRPr="009E0458" w:rsidRDefault="0027219B" w:rsidP="0027219B">
            <w:pPr>
              <w:tabs>
                <w:tab w:val="left" w:pos="810"/>
                <w:tab w:val="left" w:pos="990"/>
              </w:tabs>
              <w:jc w:val="both"/>
              <w:rPr>
                <w:rFonts w:cs="Tahoma"/>
              </w:rPr>
            </w:pPr>
            <w:r w:rsidRPr="009E0458">
              <w:rPr>
                <w:rFonts w:cs="Tahoma"/>
              </w:rPr>
              <w:t>10.</w:t>
            </w:r>
            <w:r w:rsidR="001945B0" w:rsidRPr="009E0458">
              <w:rPr>
                <w:rFonts w:cs="Tahoma"/>
              </w:rPr>
              <w:t>13</w:t>
            </w:r>
            <w:r w:rsidRPr="009E0458">
              <w:rPr>
                <w:rFonts w:cs="Tahoma"/>
              </w:rPr>
              <w:t>.</w:t>
            </w:r>
            <w:r w:rsidRPr="009E0458">
              <w:rPr>
                <w:rFonts w:cs="Tahoma"/>
              </w:rPr>
              <w:tab/>
              <w:t>Visa Perkančiosios organizacijos Tiekėjui pateikiama informacija laikoma konfidencialia. Tiekėjas įsipareigoja šios informacijos nenaudoti jokiose kitose su Perkančiosios organizacijos perkamomis paslaugomis nesusijusiose veiklose.</w:t>
            </w:r>
          </w:p>
          <w:p w14:paraId="6579AAC1" w14:textId="1674D65F" w:rsidR="0027219B" w:rsidRPr="009E0458" w:rsidRDefault="00305E8F" w:rsidP="0027219B">
            <w:pPr>
              <w:tabs>
                <w:tab w:val="left" w:pos="810"/>
                <w:tab w:val="left" w:pos="990"/>
              </w:tabs>
              <w:jc w:val="both"/>
              <w:rPr>
                <w:rFonts w:cs="Tahoma"/>
              </w:rPr>
            </w:pPr>
            <w:r w:rsidRPr="009E0458">
              <w:rPr>
                <w:rFonts w:cs="Tahoma"/>
              </w:rPr>
              <w:t>10.1</w:t>
            </w:r>
            <w:r w:rsidR="001945B0" w:rsidRPr="009E0458">
              <w:rPr>
                <w:rFonts w:cs="Tahoma"/>
              </w:rPr>
              <w:t>4</w:t>
            </w:r>
            <w:r w:rsidRPr="009E0458">
              <w:rPr>
                <w:rFonts w:cs="Tahoma"/>
              </w:rPr>
              <w:t>.</w:t>
            </w:r>
            <w:r w:rsidRPr="009E0458">
              <w:rPr>
                <w:rFonts w:cs="Tahoma"/>
              </w:rPr>
              <w:tab/>
            </w:r>
            <w:r w:rsidR="0027219B" w:rsidRPr="009E0458">
              <w:rPr>
                <w:rFonts w:cs="Tahoma"/>
              </w:rPr>
              <w:t>Visų pagal šią sutartį ir techninę specifikaciją sukurtų vizualinių ir audiovizualinių sprendimų, įskaitant, bet neapsiribojant, vaizdo įrašus, nuotraukas, animacijas, grafinius elementus, garso takelius, tekstus, subtitrus ir kitą kūrybinį turinį, intelektinės nuosavybės teisių perdavimui ir naudojimui taikomos Sutarties Bendrųjų sąlygų 15 skyriaus nuostatos.</w:t>
            </w:r>
          </w:p>
          <w:p w14:paraId="0AF79B7C" w14:textId="203AB2F3" w:rsidR="00B64368" w:rsidRPr="009E0458" w:rsidRDefault="0027219B" w:rsidP="00D02C9B">
            <w:pPr>
              <w:tabs>
                <w:tab w:val="left" w:pos="810"/>
                <w:tab w:val="left" w:pos="990"/>
              </w:tabs>
              <w:jc w:val="both"/>
              <w:rPr>
                <w:rFonts w:cs="Tahoma"/>
              </w:rPr>
            </w:pPr>
            <w:r w:rsidRPr="009E0458">
              <w:rPr>
                <w:rFonts w:cs="Tahoma"/>
              </w:rPr>
              <w:t>10</w:t>
            </w:r>
            <w:r w:rsidR="00753B6C" w:rsidRPr="009E0458">
              <w:rPr>
                <w:rFonts w:cs="Tahoma"/>
              </w:rPr>
              <w:t>.</w:t>
            </w:r>
            <w:r w:rsidR="00C2517D">
              <w:rPr>
                <w:rFonts w:cs="Tahoma"/>
              </w:rPr>
              <w:t>15</w:t>
            </w:r>
            <w:r w:rsidR="00753B6C" w:rsidRPr="009E0458">
              <w:rPr>
                <w:rFonts w:cs="Tahoma"/>
              </w:rPr>
              <w:t>.</w:t>
            </w:r>
            <w:r w:rsidR="00753B6C" w:rsidRPr="009E0458">
              <w:rPr>
                <w:rFonts w:cs="Tahoma"/>
              </w:rPr>
              <w:tab/>
              <w:t xml:space="preserve"> Paslaugų priėmimas įforminamas priėmimo-perdavimo aktu (Šalims suderinta forma), kurį pasirašo abiejų šalių atstovai.</w:t>
            </w:r>
          </w:p>
        </w:tc>
      </w:tr>
      <w:tr w:rsidR="00B64368" w:rsidRPr="009E0458" w14:paraId="01781031" w14:textId="77777777" w:rsidTr="00305E8F">
        <w:tc>
          <w:tcPr>
            <w:tcW w:w="566" w:type="dxa"/>
          </w:tcPr>
          <w:p w14:paraId="71BAF14E" w14:textId="7CE764AD" w:rsidR="00B64368" w:rsidRPr="009E0458" w:rsidRDefault="00B058F4" w:rsidP="002F119A">
            <w:pPr>
              <w:rPr>
                <w:rFonts w:cs="Tahoma"/>
                <w:b/>
              </w:rPr>
            </w:pPr>
            <w:r w:rsidRPr="009E0458">
              <w:rPr>
                <w:rFonts w:cs="Tahoma"/>
                <w:b/>
              </w:rPr>
              <w:lastRenderedPageBreak/>
              <w:t>11</w:t>
            </w:r>
            <w:r w:rsidR="00CB53F8" w:rsidRPr="009E0458">
              <w:rPr>
                <w:rFonts w:cs="Tahoma"/>
                <w:b/>
              </w:rPr>
              <w:t>.</w:t>
            </w:r>
          </w:p>
        </w:tc>
        <w:tc>
          <w:tcPr>
            <w:tcW w:w="1796" w:type="dxa"/>
          </w:tcPr>
          <w:p w14:paraId="69850D80" w14:textId="4354CF86" w:rsidR="00B64368" w:rsidRPr="009E0458" w:rsidRDefault="00CB53F8" w:rsidP="001836E8">
            <w:pPr>
              <w:rPr>
                <w:rFonts w:cs="Tahoma"/>
                <w:b/>
              </w:rPr>
            </w:pPr>
            <w:r w:rsidRPr="009E0458">
              <w:rPr>
                <w:rFonts w:cs="Tahoma"/>
                <w:b/>
              </w:rPr>
              <w:t>Atsiskaitym</w:t>
            </w:r>
            <w:r w:rsidR="001836E8" w:rsidRPr="009E0458">
              <w:rPr>
                <w:rFonts w:cs="Tahoma"/>
                <w:b/>
              </w:rPr>
              <w:t>o tvarka</w:t>
            </w:r>
          </w:p>
        </w:tc>
        <w:tc>
          <w:tcPr>
            <w:tcW w:w="7272" w:type="dxa"/>
            <w:gridSpan w:val="2"/>
          </w:tcPr>
          <w:p w14:paraId="32F9ACF8" w14:textId="78AACE25" w:rsidR="00B64368" w:rsidRPr="009E0458" w:rsidRDefault="001945B0" w:rsidP="006F3E1B">
            <w:pPr>
              <w:jc w:val="both"/>
              <w:rPr>
                <w:rFonts w:cs="Tahoma"/>
              </w:rPr>
            </w:pPr>
            <w:r w:rsidRPr="009E0458">
              <w:rPr>
                <w:rFonts w:cs="Tahoma"/>
              </w:rPr>
              <w:t>11</w:t>
            </w:r>
            <w:r w:rsidR="006F3E1B" w:rsidRPr="009E0458">
              <w:rPr>
                <w:rFonts w:cs="Tahoma"/>
              </w:rPr>
              <w:t>.1.</w:t>
            </w:r>
            <w:r w:rsidR="009B5C9B" w:rsidRPr="009E0458">
              <w:rPr>
                <w:rFonts w:cs="Tahoma"/>
              </w:rPr>
              <w:t xml:space="preserve"> </w:t>
            </w:r>
            <w:r w:rsidR="001836E8" w:rsidRPr="009E0458">
              <w:rPr>
                <w:rFonts w:cs="Tahoma"/>
              </w:rPr>
              <w:t>Abiem šalims pasirašius perdavimo–priėmimo aktą,</w:t>
            </w:r>
            <w:r w:rsidR="00B058F4" w:rsidRPr="009E0458">
              <w:rPr>
                <w:rFonts w:cs="Tahoma"/>
              </w:rPr>
              <w:t xml:space="preserve"> Užsakovas</w:t>
            </w:r>
            <w:r w:rsidR="001836E8" w:rsidRPr="009E0458">
              <w:rPr>
                <w:rFonts w:cs="Tahoma"/>
              </w:rPr>
              <w:t xml:space="preserve"> sumoka Tiekėjui už tinkamai ir kokybiškai </w:t>
            </w:r>
            <w:r w:rsidR="00B058F4" w:rsidRPr="009E0458">
              <w:rPr>
                <w:rFonts w:cs="Tahoma"/>
              </w:rPr>
              <w:t>suteiktas paslaugas / darbus</w:t>
            </w:r>
            <w:r w:rsidR="001836E8" w:rsidRPr="009E0458">
              <w:rPr>
                <w:rFonts w:cs="Tahoma"/>
              </w:rPr>
              <w:t xml:space="preserve"> mokėjimo pavedimu, lėšas pervesdamas į Tiekėjo banko sąskaitą, ne vėliau kaip per </w:t>
            </w:r>
            <w:sdt>
              <w:sdtPr>
                <w:rPr>
                  <w:rFonts w:cs="Tahoma"/>
                  <w:b/>
                </w:rPr>
                <w:id w:val="999319328"/>
                <w:placeholder>
                  <w:docPart w:val="ACFE2D7A19E64F9691EED59EC1EDF480"/>
                </w:placeholder>
                <w:comboBox>
                  <w:listItem w:value="Choose an item."/>
                  <w:listItem w:displayText="30 (trisdešimt) kalendorinių dienų" w:value="30 (trisdešimt) kalendorinių dienų"/>
                  <w:listItem w:displayText="60 (šešiadešimt) kalendorinių dienų" w:value="60 (šešiadešimt) kalendorinių dienų"/>
                </w:comboBox>
              </w:sdtPr>
              <w:sdtContent>
                <w:r w:rsidR="00261F07" w:rsidRPr="009E0458">
                  <w:rPr>
                    <w:rFonts w:cs="Tahoma"/>
                    <w:b/>
                  </w:rPr>
                  <w:t>30 (trisdešimt) kalendorinių dienų</w:t>
                </w:r>
              </w:sdtContent>
            </w:sdt>
            <w:r w:rsidR="001836E8" w:rsidRPr="009E0458">
              <w:rPr>
                <w:rFonts w:cs="Tahoma"/>
              </w:rPr>
              <w:t xml:space="preserve"> kalendorinių dienų nuo sąskaitos faktūros priėmimo dienos.</w:t>
            </w:r>
          </w:p>
          <w:p w14:paraId="2179CCF9" w14:textId="67A2899F" w:rsidR="009B5C9B" w:rsidRPr="009E0458" w:rsidRDefault="001945B0" w:rsidP="001836E8">
            <w:pPr>
              <w:rPr>
                <w:rFonts w:cs="Tahoma"/>
                <w:b/>
                <w:bCs/>
              </w:rPr>
            </w:pPr>
            <w:r w:rsidRPr="009E0458">
              <w:rPr>
                <w:rFonts w:cs="Tahoma"/>
              </w:rPr>
              <w:t>11</w:t>
            </w:r>
            <w:r w:rsidR="009B5C9B" w:rsidRPr="009E0458">
              <w:rPr>
                <w:rFonts w:cs="Tahoma"/>
              </w:rPr>
              <w:t>.2. Avansas Tiekėjui nebus mokamas.</w:t>
            </w:r>
          </w:p>
          <w:p w14:paraId="3673B418" w14:textId="21C232C4" w:rsidR="00261F07" w:rsidRPr="009E0458" w:rsidRDefault="001945B0" w:rsidP="00261F07">
            <w:pPr>
              <w:shd w:val="clear" w:color="auto" w:fill="FFFFFF"/>
              <w:jc w:val="both"/>
              <w:rPr>
                <w:rFonts w:eastAsia="Times New Roman" w:cs="Tahoma"/>
                <w:iCs/>
              </w:rPr>
            </w:pPr>
            <w:r w:rsidRPr="009E0458">
              <w:rPr>
                <w:rFonts w:cs="Tahoma"/>
              </w:rPr>
              <w:t>11</w:t>
            </w:r>
            <w:r w:rsidR="001C2D24" w:rsidRPr="009E0458">
              <w:rPr>
                <w:rFonts w:cs="Tahoma"/>
              </w:rPr>
              <w:t xml:space="preserve">.3. </w:t>
            </w:r>
            <w:r w:rsidR="00261F07" w:rsidRPr="009E0458">
              <w:rPr>
                <w:rFonts w:eastAsia="Times New Roman" w:cs="Tahoma"/>
                <w:iCs/>
              </w:rPr>
              <w:t>Už paslaugas Perkančioji organizacija atsiskaitys pagal tiekėjo pasiūlytus įkainius, nurodytus pasiūlyme. Visos Paslaugų teikėjo išlaidos, susijusios su Paslaugų suteikimu, išskyrus išlaidas Trečiosioms šalims (Sutarties vykdymo išlaidų atlyginimas), turi būti įskaičiuotos į Paslaugų įkainius;</w:t>
            </w:r>
          </w:p>
          <w:p w14:paraId="0FD0D0CB" w14:textId="05710931" w:rsidR="00261F07" w:rsidRPr="009E0458" w:rsidRDefault="001945B0" w:rsidP="00261F07">
            <w:pPr>
              <w:shd w:val="clear" w:color="auto" w:fill="FFFFFF"/>
              <w:jc w:val="both"/>
              <w:rPr>
                <w:rFonts w:eastAsia="Times New Roman" w:cs="Tahoma"/>
                <w:iCs/>
              </w:rPr>
            </w:pPr>
            <w:r w:rsidRPr="009E0458">
              <w:rPr>
                <w:rFonts w:eastAsia="Times New Roman" w:cs="Tahoma"/>
                <w:iCs/>
              </w:rPr>
              <w:t>11</w:t>
            </w:r>
            <w:r w:rsidR="00753B6C" w:rsidRPr="009E0458">
              <w:rPr>
                <w:rFonts w:eastAsia="Times New Roman" w:cs="Tahoma"/>
                <w:iCs/>
              </w:rPr>
              <w:t>.4</w:t>
            </w:r>
            <w:r w:rsidR="00261F07" w:rsidRPr="009E0458">
              <w:rPr>
                <w:rFonts w:eastAsia="Times New Roman" w:cs="Tahoma"/>
                <w:iCs/>
              </w:rPr>
              <w:t xml:space="preserve">. atsiskaitant su tiekėju už jo patirtas faktines išlaidas, reikalingas ir tiesiogiai susijusias su pirkimo sutarties vykdymu, kurias tiekėjas patirs </w:t>
            </w:r>
            <w:r w:rsidR="00261F07" w:rsidRPr="009E0458">
              <w:rPr>
                <w:rFonts w:eastAsia="Times New Roman" w:cs="Tahoma"/>
                <w:iCs/>
              </w:rPr>
              <w:lastRenderedPageBreak/>
              <w:t>dėl trečiųjų šalių teikiamų paslaugų, tokias kaip, pvz., reklaminių priemonių gamyba (popierinės skrajutės, žurnalai ar kita panašaus pobūdžio dalinamoji medžiaga), tiekėjas privalės jas pagrįsti, pateikdamas Perkančiajai organizacijai sąskaitą faktūrą ir išlaidas pagrindžiančius trečiųjų šalių dokumentus. Faktinėmis išlaidomis laikomos galutiniams paslaugas teikiantiems asmenims mokamos kainos, nepaisant to, kad tiekėjas už šių paslaugų pardavimą iš kitų asmenų gali gauti komisinius mokesčius (t. y. į šias išlaidas negali būti įtrauktas tiekėjo pelnas). Tiekėjo sprendimai, susiję su faktinėmis išlaidomis, kurios susijusios su trečiųjų šalių paslaugomis, turi būti iš anksto suderinti su Perkančiąja organizacija bei, siekiant nustatyti rinkos kainą, perkančiajai organizacijai paprašius, turi būti pateikti ne mažiau kaip 2 trečiųjų šalių pasiūlymai dėl siūlomų paslaugų/ prekių kainų. Perkančioji organizacija turi teisę bet kada paprašyti tiekėjo parodyti originalius, iš trečiųjų asmenų patirtas išlaidas patvirtinančius dokumentus. Už trečiųjų šalių paslaugas bus apmokėta ne didesnėmis nei vidutinėmis rinką atitinkančiomis kainomis;</w:t>
            </w:r>
          </w:p>
          <w:p w14:paraId="58E6A794" w14:textId="2EDF2257" w:rsidR="00261F07" w:rsidRPr="009E0458" w:rsidRDefault="001945B0" w:rsidP="00261F07">
            <w:pPr>
              <w:shd w:val="clear" w:color="auto" w:fill="FFFFFF"/>
              <w:jc w:val="both"/>
              <w:rPr>
                <w:rFonts w:eastAsia="Times New Roman" w:cs="Tahoma"/>
                <w:iCs/>
              </w:rPr>
            </w:pPr>
            <w:r w:rsidRPr="009E0458">
              <w:rPr>
                <w:rFonts w:eastAsia="Times New Roman" w:cs="Tahoma"/>
                <w:iCs/>
              </w:rPr>
              <w:t>11</w:t>
            </w:r>
            <w:r w:rsidR="00261F07" w:rsidRPr="009E0458">
              <w:rPr>
                <w:rFonts w:eastAsia="Times New Roman" w:cs="Tahoma"/>
                <w:iCs/>
              </w:rPr>
              <w:t>.5. pradinė sutarties vertė yra lygi maksimaliai viešajam paslaugų pirkimui skirtai lėšų sumai be PVM. Perkančioji organizacija neįsipareigoja nupirkti paslaugų už visą pradinę pirkimo sutarties vertę;</w:t>
            </w:r>
          </w:p>
          <w:p w14:paraId="3063D891" w14:textId="34452E63" w:rsidR="001C2D24" w:rsidRPr="009E0458" w:rsidRDefault="001945B0" w:rsidP="00D02C9B">
            <w:pPr>
              <w:shd w:val="clear" w:color="auto" w:fill="FFFFFF"/>
              <w:jc w:val="both"/>
              <w:rPr>
                <w:rFonts w:cs="Tahoma"/>
              </w:rPr>
            </w:pPr>
            <w:r w:rsidRPr="009E0458">
              <w:rPr>
                <w:rFonts w:eastAsia="Times New Roman" w:cs="Tahoma"/>
                <w:iCs/>
              </w:rPr>
              <w:t>11</w:t>
            </w:r>
            <w:r w:rsidR="00261F07" w:rsidRPr="009E0458">
              <w:rPr>
                <w:rFonts w:eastAsia="Times New Roman" w:cs="Tahoma"/>
                <w:iCs/>
              </w:rPr>
              <w:t>.6. esant poreikiui, Perkančioji organizacija galės įsigyti techninėje specifikacijoje nenurodytų, tačiau su pirkimo objektu susijusių prekių ir (ar) paslaugų neviršijant 10 procentų sutarties vertės. Už techninėje specifikacijoje nenurodytas, tačiau su pirkimo objektu susijusias prekes ir (ar) paslaugas bus apmokėta ne didesnėmis nei užsakymo dieną tiekėjo prekybos vietoje, kataloge ar interneto svetainėje nurodytomis galiojančiomis šių prekių ir (ar) paslaugų kainomis arba, jei tokios kainos neskelbiamos, tiekėjo pasiūlytomis, konkurencingomis ir rinką atitinkančiomis kainomis.</w:t>
            </w:r>
          </w:p>
        </w:tc>
      </w:tr>
      <w:tr w:rsidR="00B64368" w:rsidRPr="009E0458" w14:paraId="17868E8E" w14:textId="77777777" w:rsidTr="00305E8F">
        <w:tc>
          <w:tcPr>
            <w:tcW w:w="566" w:type="dxa"/>
          </w:tcPr>
          <w:p w14:paraId="7B00B4DA" w14:textId="56403042" w:rsidR="00B64368" w:rsidRPr="009E0458" w:rsidRDefault="00B058F4" w:rsidP="002F119A">
            <w:pPr>
              <w:rPr>
                <w:rFonts w:cs="Tahoma"/>
                <w:b/>
              </w:rPr>
            </w:pPr>
            <w:r w:rsidRPr="009E0458">
              <w:rPr>
                <w:rFonts w:cs="Tahoma"/>
                <w:b/>
              </w:rPr>
              <w:lastRenderedPageBreak/>
              <w:t>12</w:t>
            </w:r>
            <w:r w:rsidR="006F3E1B" w:rsidRPr="009E0458">
              <w:rPr>
                <w:rFonts w:cs="Tahoma"/>
                <w:b/>
              </w:rPr>
              <w:t>.</w:t>
            </w:r>
          </w:p>
        </w:tc>
        <w:tc>
          <w:tcPr>
            <w:tcW w:w="1796" w:type="dxa"/>
          </w:tcPr>
          <w:p w14:paraId="3558851E" w14:textId="13E996E7" w:rsidR="001C2D24" w:rsidRPr="009E0458" w:rsidRDefault="00753B6C" w:rsidP="001C2D24">
            <w:pPr>
              <w:shd w:val="clear" w:color="auto" w:fill="FFFFFF"/>
              <w:rPr>
                <w:rFonts w:eastAsia="Times New Roman" w:cs="Tahoma"/>
                <w:b/>
                <w:bCs/>
              </w:rPr>
            </w:pPr>
            <w:r w:rsidRPr="009E0458">
              <w:rPr>
                <w:rFonts w:eastAsia="Times New Roman" w:cs="Tahoma"/>
                <w:b/>
                <w:bCs/>
              </w:rPr>
              <w:t>Teikiamų paslaugų kokybė</w:t>
            </w:r>
          </w:p>
          <w:p w14:paraId="5D63C86F" w14:textId="37117F97" w:rsidR="00B64368" w:rsidRPr="009E0458" w:rsidRDefault="00B64368" w:rsidP="006F3E1B">
            <w:pPr>
              <w:rPr>
                <w:rFonts w:cs="Tahoma"/>
                <w:b/>
              </w:rPr>
            </w:pPr>
          </w:p>
        </w:tc>
        <w:tc>
          <w:tcPr>
            <w:tcW w:w="7272" w:type="dxa"/>
            <w:gridSpan w:val="2"/>
          </w:tcPr>
          <w:p w14:paraId="1E7BD5D7" w14:textId="62787974" w:rsidR="00753B6C" w:rsidRPr="009E0458" w:rsidRDefault="00753B6C" w:rsidP="00753B6C">
            <w:pPr>
              <w:tabs>
                <w:tab w:val="left" w:pos="540"/>
              </w:tabs>
              <w:spacing w:before="60" w:after="60"/>
              <w:jc w:val="both"/>
              <w:rPr>
                <w:rFonts w:cs="Tahoma"/>
              </w:rPr>
            </w:pPr>
            <w:r w:rsidRPr="009E0458">
              <w:rPr>
                <w:rFonts w:cs="Tahoma"/>
              </w:rPr>
              <w:t>12.1.</w:t>
            </w:r>
            <w:r w:rsidRPr="009E0458">
              <w:rPr>
                <w:rFonts w:cs="Tahoma"/>
              </w:rPr>
              <w:tab/>
              <w:t xml:space="preserve">Teikiant Paslaugas turi būti visapusiškai įvykdyti visi Perkančiosios organizacijos keliami turinio, apimties, kokybės reikalavimai demonstruojant nagrinėjamo klausimo ir srities gilų išmanymą; turi būti išsamiai ir nuosekliai išanalizuoti, įvertinti bei atskleisti keliami klausimai; pateiktos idėjos neturi būti plačiai paplitusios/naudojamos, pateikta dokumentacija turi būti pagrįsta aiškiais ir racionaliais argumentais bei įrodymais; pateikiamos išvados ir rekomendacijos turi būti nepriekaištingos loginiu, dalykiniu, ekonominiu ir/ar kt. aspektais bei visiškai atitikti Perkančiosios organizacijos suformuluotą užduotį. </w:t>
            </w:r>
          </w:p>
          <w:p w14:paraId="0FC74BFC" w14:textId="39EC9206" w:rsidR="00753B6C" w:rsidRPr="009E0458" w:rsidRDefault="00753B6C" w:rsidP="00753B6C">
            <w:pPr>
              <w:tabs>
                <w:tab w:val="left" w:pos="540"/>
              </w:tabs>
              <w:spacing w:before="60" w:after="60"/>
              <w:jc w:val="both"/>
              <w:rPr>
                <w:rFonts w:cs="Tahoma"/>
              </w:rPr>
            </w:pPr>
            <w:r w:rsidRPr="009E0458">
              <w:rPr>
                <w:rFonts w:cs="Tahoma"/>
              </w:rPr>
              <w:t>12.2.</w:t>
            </w:r>
            <w:r w:rsidRPr="009E0458">
              <w:rPr>
                <w:rFonts w:cs="Tahoma"/>
              </w:rPr>
              <w:tab/>
              <w:t xml:space="preserve">Tiekėjo parengta tekstinė, vaizdinė, garso ar audiovizualinė informacija turi būti sklandi, pritaikyta nurodytai tikslinei auditorijai bei sklaidos kanalui (televizija, internetas, socialinė žiniasklaida, lankstinukas ar kt.). </w:t>
            </w:r>
          </w:p>
          <w:p w14:paraId="6BBAC2D5" w14:textId="03DA6369" w:rsidR="00753B6C" w:rsidRPr="009E0458" w:rsidRDefault="00753B6C" w:rsidP="00753B6C">
            <w:pPr>
              <w:tabs>
                <w:tab w:val="left" w:pos="540"/>
              </w:tabs>
              <w:spacing w:before="60" w:after="60"/>
              <w:jc w:val="both"/>
              <w:rPr>
                <w:rFonts w:cs="Tahoma"/>
              </w:rPr>
            </w:pPr>
            <w:r w:rsidRPr="009E0458">
              <w:rPr>
                <w:rFonts w:cs="Tahoma"/>
              </w:rPr>
              <w:t>12.3.</w:t>
            </w:r>
            <w:r w:rsidRPr="009E0458">
              <w:rPr>
                <w:rFonts w:cs="Tahoma"/>
              </w:rPr>
              <w:tab/>
              <w:t xml:space="preserve">Perkančiosios organizacijos nustatytiems Paslaugų trūkumams šalinti nustatomas ne ilgesnis nei </w:t>
            </w:r>
            <w:r w:rsidR="001945B0" w:rsidRPr="009E0458">
              <w:rPr>
                <w:rFonts w:cs="Tahoma"/>
              </w:rPr>
              <w:t>3</w:t>
            </w:r>
            <w:r w:rsidRPr="009E0458">
              <w:rPr>
                <w:rFonts w:cs="Tahoma"/>
              </w:rPr>
              <w:t xml:space="preserve"> darbo dien</w:t>
            </w:r>
            <w:r w:rsidR="001945B0" w:rsidRPr="009E0458">
              <w:rPr>
                <w:rFonts w:cs="Tahoma"/>
              </w:rPr>
              <w:t>ų</w:t>
            </w:r>
            <w:r w:rsidRPr="009E0458">
              <w:rPr>
                <w:rFonts w:cs="Tahoma"/>
              </w:rPr>
              <w:t xml:space="preserve"> terminas. Sudėtingų trūkumų atvejais, kurių dėl objektyvių priežasčių neįmanoma išspręsti per nurodytą laiką, Paslaugų teikėjas informuoja Perkančiąją organizaciją ir Šalys  susitaria dėl trūkumų šalinimo termino pratęsimo.</w:t>
            </w:r>
          </w:p>
          <w:p w14:paraId="21ECE128" w14:textId="3C937FC9" w:rsidR="001C2D24" w:rsidRPr="009E0458" w:rsidRDefault="00753B6C" w:rsidP="00753B6C">
            <w:pPr>
              <w:tabs>
                <w:tab w:val="left" w:pos="540"/>
              </w:tabs>
              <w:spacing w:before="60" w:after="60"/>
              <w:jc w:val="both"/>
              <w:rPr>
                <w:rFonts w:cs="Tahoma"/>
              </w:rPr>
            </w:pPr>
            <w:r w:rsidRPr="009E0458">
              <w:rPr>
                <w:rFonts w:cs="Tahoma"/>
              </w:rPr>
              <w:t>12.4.</w:t>
            </w:r>
            <w:r w:rsidRPr="009E0458">
              <w:rPr>
                <w:rFonts w:cs="Tahoma"/>
              </w:rPr>
              <w:tab/>
              <w:t>Teikėjas yra tiesiogiai atsakingas prieš Perkančiąją organizaciją už Paslaugų teikimui pasitelktų Subtiekėjų ar trečiųjų asmenų teikiamas paslaugas, jų kokybę ir įsipareigoja atlyginti dėl to Perkančiajai organizacijai kilusius nuostolius.</w:t>
            </w:r>
          </w:p>
        </w:tc>
      </w:tr>
      <w:tr w:rsidR="00B64368" w:rsidRPr="009E0458" w14:paraId="63DE3977" w14:textId="77777777" w:rsidTr="00305E8F">
        <w:tc>
          <w:tcPr>
            <w:tcW w:w="566" w:type="dxa"/>
          </w:tcPr>
          <w:p w14:paraId="73F18A49" w14:textId="2A2261AA" w:rsidR="00B64368" w:rsidRPr="009E0458" w:rsidRDefault="00FE3836" w:rsidP="002F119A">
            <w:pPr>
              <w:rPr>
                <w:rFonts w:cs="Tahoma"/>
                <w:b/>
              </w:rPr>
            </w:pPr>
            <w:r w:rsidRPr="009E0458">
              <w:rPr>
                <w:rFonts w:cs="Tahoma"/>
                <w:b/>
              </w:rPr>
              <w:t>1</w:t>
            </w:r>
            <w:r w:rsidR="00B058F4" w:rsidRPr="009E0458">
              <w:rPr>
                <w:rFonts w:cs="Tahoma"/>
                <w:b/>
              </w:rPr>
              <w:t>3</w:t>
            </w:r>
            <w:r w:rsidRPr="009E0458">
              <w:rPr>
                <w:rFonts w:cs="Tahoma"/>
                <w:b/>
              </w:rPr>
              <w:t>.</w:t>
            </w:r>
          </w:p>
        </w:tc>
        <w:tc>
          <w:tcPr>
            <w:tcW w:w="1796" w:type="dxa"/>
          </w:tcPr>
          <w:p w14:paraId="20179AF4" w14:textId="53F4E496" w:rsidR="00B64368" w:rsidRPr="009E0458" w:rsidRDefault="00B058F4" w:rsidP="002F119A">
            <w:pPr>
              <w:rPr>
                <w:rFonts w:cs="Tahoma"/>
                <w:b/>
              </w:rPr>
            </w:pPr>
            <w:r w:rsidRPr="009E0458">
              <w:rPr>
                <w:rFonts w:cs="Tahoma"/>
                <w:b/>
                <w:bCs/>
              </w:rPr>
              <w:t xml:space="preserve">Taikomi aplinkos </w:t>
            </w:r>
            <w:r w:rsidRPr="009E0458">
              <w:rPr>
                <w:rFonts w:cs="Tahoma"/>
                <w:b/>
                <w:bCs/>
              </w:rPr>
              <w:lastRenderedPageBreak/>
              <w:t xml:space="preserve">apsaugos reikalavimai </w:t>
            </w:r>
          </w:p>
        </w:tc>
        <w:tc>
          <w:tcPr>
            <w:tcW w:w="7272" w:type="dxa"/>
            <w:gridSpan w:val="2"/>
          </w:tcPr>
          <w:p w14:paraId="6380EBAD" w14:textId="78520E98" w:rsidR="00B64368" w:rsidRPr="009E0458" w:rsidRDefault="00580184" w:rsidP="00D02C9B">
            <w:pPr>
              <w:tabs>
                <w:tab w:val="left" w:pos="0"/>
                <w:tab w:val="left" w:pos="567"/>
              </w:tabs>
              <w:jc w:val="both"/>
              <w:rPr>
                <w:rFonts w:cs="Tahoma"/>
              </w:rPr>
            </w:pPr>
            <w:r w:rsidRPr="009E0458">
              <w:rPr>
                <w:rFonts w:cs="Tahoma"/>
              </w:rPr>
              <w:lastRenderedPageBreak/>
              <w:t xml:space="preserve">Vadovaujantis Aplinkos apsaugos kriterijų taikymo, vykdant žaliuosius pirkimus, tvarkos aprašo, patvirtinto Lietuvos Respublikos aplinkos </w:t>
            </w:r>
            <w:r w:rsidRPr="009E0458">
              <w:rPr>
                <w:rFonts w:cs="Tahoma"/>
              </w:rPr>
              <w:lastRenderedPageBreak/>
              <w:t>ministro 2011 m. birželio 28 d. įsakymu Nr. D1-508, 4.4.3 papunk</w:t>
            </w:r>
            <w:r w:rsidR="00B269C0" w:rsidRPr="009E0458">
              <w:rPr>
                <w:rFonts w:cs="Tahoma"/>
              </w:rPr>
              <w:t>čiu, perkama paslauga, kuri yra nematerialaus pobūdžio (intelektinė), nesusijusi su materialaus objekto sukūrimu, kurios teikimo metu nėra numatomas reikšmingas neigiamas poveikis aplinkai, nesukuriamas taršos šaltinis ir negeneruojamos atliekos.</w:t>
            </w:r>
          </w:p>
        </w:tc>
      </w:tr>
      <w:tr w:rsidR="001C2D24" w:rsidRPr="009E0458" w14:paraId="4392C118" w14:textId="77777777" w:rsidTr="00305E8F">
        <w:tc>
          <w:tcPr>
            <w:tcW w:w="566" w:type="dxa"/>
          </w:tcPr>
          <w:p w14:paraId="2AFD7451" w14:textId="0AAC3655" w:rsidR="001C2D24" w:rsidRPr="009E0458" w:rsidRDefault="00B058F4" w:rsidP="002F119A">
            <w:pPr>
              <w:rPr>
                <w:rFonts w:cs="Tahoma"/>
                <w:b/>
              </w:rPr>
            </w:pPr>
            <w:r w:rsidRPr="009E0458">
              <w:rPr>
                <w:rFonts w:cs="Tahoma"/>
                <w:b/>
              </w:rPr>
              <w:lastRenderedPageBreak/>
              <w:t>14.</w:t>
            </w:r>
          </w:p>
        </w:tc>
        <w:tc>
          <w:tcPr>
            <w:tcW w:w="1796" w:type="dxa"/>
          </w:tcPr>
          <w:p w14:paraId="58640757" w14:textId="29E9D364" w:rsidR="001C2D24" w:rsidRPr="009E0458" w:rsidRDefault="00B058F4" w:rsidP="00B058F4">
            <w:pPr>
              <w:tabs>
                <w:tab w:val="left" w:pos="810"/>
                <w:tab w:val="left" w:pos="990"/>
              </w:tabs>
              <w:rPr>
                <w:rFonts w:eastAsia="Calibri" w:cs="Tahoma"/>
                <w:b/>
                <w:bCs/>
                <w:i/>
                <w:iCs/>
              </w:rPr>
            </w:pPr>
            <w:r w:rsidRPr="009E0458">
              <w:rPr>
                <w:rFonts w:eastAsia="Calibri" w:cs="Tahoma"/>
                <w:b/>
                <w:bCs/>
              </w:rPr>
              <w:t>Taikomi socialiniai reikalavimai</w:t>
            </w:r>
          </w:p>
        </w:tc>
        <w:tc>
          <w:tcPr>
            <w:tcW w:w="7272" w:type="dxa"/>
            <w:gridSpan w:val="2"/>
          </w:tcPr>
          <w:p w14:paraId="107A6C20" w14:textId="14F38614" w:rsidR="001C2D24" w:rsidRPr="009E0458" w:rsidRDefault="004B657E" w:rsidP="001C2D24">
            <w:pPr>
              <w:shd w:val="clear" w:color="auto" w:fill="FFFFFF"/>
              <w:jc w:val="both"/>
              <w:rPr>
                <w:rFonts w:eastAsia="Times New Roman" w:cs="Tahoma"/>
              </w:rPr>
            </w:pPr>
            <w:r w:rsidRPr="009E0458">
              <w:rPr>
                <w:rFonts w:cs="Tahoma"/>
              </w:rPr>
              <w:t xml:space="preserve">Socialiniai kriterijai nurodyti </w:t>
            </w:r>
            <w:bookmarkStart w:id="0" w:name="_Ref39484039"/>
            <w:bookmarkStart w:id="1" w:name="_Ref40278562"/>
            <w:bookmarkStart w:id="2" w:name="_Toc126333945"/>
            <w:r w:rsidRPr="009E0458">
              <w:rPr>
                <w:rFonts w:eastAsia="Calibri" w:cs="Tahoma"/>
              </w:rPr>
              <w:t>Pirkimo sąlygų x priede „Pasiūlymų vertinimo kriterijai ir sąlygos“</w:t>
            </w:r>
            <w:bookmarkEnd w:id="0"/>
            <w:bookmarkEnd w:id="1"/>
            <w:bookmarkEnd w:id="2"/>
          </w:p>
        </w:tc>
      </w:tr>
      <w:tr w:rsidR="00B64368" w:rsidRPr="009E0458" w14:paraId="09952645" w14:textId="77777777" w:rsidTr="00305E8F">
        <w:tc>
          <w:tcPr>
            <w:tcW w:w="566" w:type="dxa"/>
          </w:tcPr>
          <w:p w14:paraId="0BA91C32" w14:textId="0B3FF163" w:rsidR="00B64368" w:rsidRPr="009E0458" w:rsidRDefault="00FE3836" w:rsidP="002F119A">
            <w:pPr>
              <w:rPr>
                <w:rFonts w:cs="Tahoma"/>
                <w:b/>
              </w:rPr>
            </w:pPr>
            <w:r w:rsidRPr="009E0458">
              <w:rPr>
                <w:rFonts w:cs="Tahoma"/>
                <w:b/>
              </w:rPr>
              <w:t>1</w:t>
            </w:r>
            <w:r w:rsidR="00B058F4" w:rsidRPr="009E0458">
              <w:rPr>
                <w:rFonts w:cs="Tahoma"/>
                <w:b/>
              </w:rPr>
              <w:t>5</w:t>
            </w:r>
            <w:r w:rsidRPr="009E0458">
              <w:rPr>
                <w:rFonts w:cs="Tahoma"/>
                <w:b/>
              </w:rPr>
              <w:t>.</w:t>
            </w:r>
          </w:p>
        </w:tc>
        <w:tc>
          <w:tcPr>
            <w:tcW w:w="1796" w:type="dxa"/>
          </w:tcPr>
          <w:p w14:paraId="74B6A63C" w14:textId="7AD6BCED" w:rsidR="00B64368" w:rsidRPr="009E0458" w:rsidRDefault="00B64368" w:rsidP="00FE3836">
            <w:pPr>
              <w:rPr>
                <w:rFonts w:cs="Tahoma"/>
                <w:b/>
              </w:rPr>
            </w:pPr>
            <w:r w:rsidRPr="009E0458">
              <w:rPr>
                <w:rFonts w:cs="Tahoma"/>
                <w:b/>
              </w:rPr>
              <w:t>Kartu pateikiami dokumentai</w:t>
            </w:r>
          </w:p>
        </w:tc>
        <w:tc>
          <w:tcPr>
            <w:tcW w:w="7272" w:type="dxa"/>
            <w:gridSpan w:val="2"/>
          </w:tcPr>
          <w:p w14:paraId="7F2DBE0C" w14:textId="4CC58406" w:rsidR="00B64368" w:rsidRPr="009E0458" w:rsidRDefault="00950C89" w:rsidP="001F4C11">
            <w:pPr>
              <w:tabs>
                <w:tab w:val="left" w:pos="540"/>
              </w:tabs>
              <w:spacing w:before="60" w:after="60"/>
              <w:jc w:val="both"/>
              <w:rPr>
                <w:rStyle w:val="Laukeliai"/>
                <w:rFonts w:ascii="Tahoma" w:hAnsi="Tahoma" w:cs="Tahoma"/>
                <w:iCs/>
                <w:sz w:val="22"/>
              </w:rPr>
            </w:pPr>
            <w:r>
              <w:rPr>
                <w:rStyle w:val="Laukeliai"/>
                <w:rFonts w:ascii="Tahoma" w:hAnsi="Tahoma" w:cs="Tahoma"/>
                <w:iCs/>
                <w:sz w:val="22"/>
              </w:rPr>
              <w:t>P</w:t>
            </w:r>
            <w:r w:rsidR="00117AF6" w:rsidRPr="009E0458">
              <w:rPr>
                <w:rStyle w:val="Laukeliai"/>
                <w:rFonts w:ascii="Tahoma" w:hAnsi="Tahoma" w:cs="Tahoma"/>
                <w:iCs/>
                <w:sz w:val="22"/>
              </w:rPr>
              <w:t>riėmimo-perdavimo aktai;</w:t>
            </w:r>
          </w:p>
          <w:p w14:paraId="1E143DD7" w14:textId="7F2AE520" w:rsidR="001C2D24" w:rsidRPr="009E0458" w:rsidRDefault="001C2D24" w:rsidP="00D02C9B">
            <w:pPr>
              <w:tabs>
                <w:tab w:val="left" w:pos="540"/>
              </w:tabs>
              <w:spacing w:before="60" w:after="60"/>
              <w:jc w:val="both"/>
              <w:rPr>
                <w:rFonts w:cs="Tahoma"/>
                <w:iCs/>
              </w:rPr>
            </w:pPr>
            <w:r w:rsidRPr="009E0458">
              <w:rPr>
                <w:rStyle w:val="Laukeliai"/>
                <w:rFonts w:ascii="Tahoma" w:hAnsi="Tahoma" w:cs="Tahoma"/>
                <w:iCs/>
                <w:sz w:val="22"/>
              </w:rPr>
              <w:t>sąskaita;</w:t>
            </w:r>
          </w:p>
        </w:tc>
      </w:tr>
      <w:tr w:rsidR="00C87BAF" w:rsidRPr="009E0458" w14:paraId="76A7C2B4" w14:textId="77777777" w:rsidTr="00305E8F">
        <w:tc>
          <w:tcPr>
            <w:tcW w:w="566" w:type="dxa"/>
          </w:tcPr>
          <w:p w14:paraId="3CE303DD" w14:textId="6334031E" w:rsidR="00C87BAF" w:rsidRPr="009E0458" w:rsidRDefault="00FE3836" w:rsidP="002F119A">
            <w:pPr>
              <w:rPr>
                <w:rFonts w:cs="Tahoma"/>
                <w:b/>
              </w:rPr>
            </w:pPr>
            <w:r w:rsidRPr="009E0458">
              <w:rPr>
                <w:rFonts w:cs="Tahoma"/>
                <w:b/>
              </w:rPr>
              <w:t>1</w:t>
            </w:r>
            <w:r w:rsidR="00B058F4" w:rsidRPr="009E0458">
              <w:rPr>
                <w:rFonts w:cs="Tahoma"/>
                <w:b/>
              </w:rPr>
              <w:t>6</w:t>
            </w:r>
            <w:r w:rsidRPr="009E0458">
              <w:rPr>
                <w:rFonts w:cs="Tahoma"/>
                <w:b/>
              </w:rPr>
              <w:t>.</w:t>
            </w:r>
          </w:p>
        </w:tc>
        <w:tc>
          <w:tcPr>
            <w:tcW w:w="1796" w:type="dxa"/>
          </w:tcPr>
          <w:p w14:paraId="6C1805D5" w14:textId="70CBD832" w:rsidR="00C87BAF" w:rsidRPr="009E0458" w:rsidRDefault="00C87BAF" w:rsidP="005763CF">
            <w:pPr>
              <w:rPr>
                <w:rFonts w:cs="Tahoma"/>
                <w:b/>
              </w:rPr>
            </w:pPr>
            <w:r w:rsidRPr="009E0458">
              <w:rPr>
                <w:rFonts w:cs="Tahoma"/>
                <w:b/>
              </w:rPr>
              <w:t>Priedai</w:t>
            </w:r>
          </w:p>
        </w:tc>
        <w:tc>
          <w:tcPr>
            <w:tcW w:w="7272" w:type="dxa"/>
            <w:gridSpan w:val="2"/>
          </w:tcPr>
          <w:p w14:paraId="70A4A055" w14:textId="2BA4FCAE" w:rsidR="00C87BAF" w:rsidRPr="009E0458" w:rsidRDefault="005E244B" w:rsidP="00D02C9B">
            <w:pPr>
              <w:tabs>
                <w:tab w:val="left" w:pos="426"/>
              </w:tabs>
              <w:rPr>
                <w:rFonts w:cs="Tahoma"/>
              </w:rPr>
            </w:pPr>
            <w:r w:rsidRPr="009E0458">
              <w:rPr>
                <w:rFonts w:cs="Tahoma"/>
              </w:rPr>
              <w:t>-</w:t>
            </w:r>
          </w:p>
        </w:tc>
      </w:tr>
    </w:tbl>
    <w:p w14:paraId="39E9CB48" w14:textId="77777777" w:rsidR="002A7375" w:rsidRPr="009E0458" w:rsidRDefault="002A7375">
      <w:pPr>
        <w:rPr>
          <w:rFonts w:cs="Tahoma"/>
        </w:rPr>
      </w:pPr>
    </w:p>
    <w:sectPr w:rsidR="002A7375" w:rsidRPr="009E0458" w:rsidSect="00B72F2A">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36137" w14:textId="77777777" w:rsidR="001710E0" w:rsidRDefault="001710E0" w:rsidP="00DD3A79">
      <w:pPr>
        <w:spacing w:line="240" w:lineRule="auto"/>
      </w:pPr>
      <w:r>
        <w:separator/>
      </w:r>
    </w:p>
  </w:endnote>
  <w:endnote w:type="continuationSeparator" w:id="0">
    <w:p w14:paraId="442ABC5F" w14:textId="77777777" w:rsidR="001710E0" w:rsidRDefault="001710E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D7B74" w14:textId="77777777" w:rsidR="001710E0" w:rsidRDefault="001710E0" w:rsidP="00DD3A79">
      <w:pPr>
        <w:spacing w:line="240" w:lineRule="auto"/>
      </w:pPr>
      <w:r>
        <w:separator/>
      </w:r>
    </w:p>
  </w:footnote>
  <w:footnote w:type="continuationSeparator" w:id="0">
    <w:p w14:paraId="6D4AEF31" w14:textId="77777777" w:rsidR="001710E0" w:rsidRDefault="001710E0" w:rsidP="00DD3A79">
      <w:pPr>
        <w:spacing w:line="240" w:lineRule="auto"/>
      </w:pPr>
      <w:r>
        <w:continuationSeparator/>
      </w:r>
    </w:p>
  </w:footnote>
  <w:footnote w:id="1">
    <w:p w14:paraId="4C25DE6D" w14:textId="1C7E9E93" w:rsidR="00B5235F" w:rsidRDefault="00B5235F">
      <w:pPr>
        <w:pStyle w:val="FootnoteText"/>
      </w:pPr>
      <w:r>
        <w:rPr>
          <w:rStyle w:val="FootnoteReference"/>
        </w:rPr>
        <w:footnoteRef/>
      </w:r>
      <w:r>
        <w:t xml:space="preserve"> </w:t>
      </w:r>
      <w:r w:rsidRPr="00F6196C">
        <w:rPr>
          <w:rFonts w:eastAsia="Calibri" w:cs="Tahoma"/>
          <w:sz w:val="22"/>
          <w:szCs w:val="22"/>
        </w:rPr>
        <w:t>Šiuo pirkimu nėra perkamos komunikacijos sklaidos, reklamos ar viešinimo įgyvendinimo</w:t>
      </w:r>
      <w:r>
        <w:rPr>
          <w:rFonts w:eastAsia="Calibri" w:cs="Tahoma"/>
          <w:sz w:val="22"/>
          <w:szCs w:val="22"/>
        </w:rPr>
        <w:t xml:space="preserve"> (</w:t>
      </w:r>
      <w:r w:rsidRPr="00F6196C">
        <w:rPr>
          <w:rFonts w:eastAsia="Calibri" w:cs="Tahoma"/>
          <w:sz w:val="22"/>
          <w:szCs w:val="22"/>
        </w:rPr>
        <w:t>žiniasklaidos</w:t>
      </w:r>
      <w:r>
        <w:rPr>
          <w:rFonts w:eastAsia="Calibri" w:cs="Tahoma"/>
          <w:sz w:val="22"/>
          <w:szCs w:val="22"/>
        </w:rPr>
        <w:t xml:space="preserve"> ar socialinių tinklų reklamos ar turinio</w:t>
      </w:r>
      <w:r w:rsidRPr="00F6196C">
        <w:rPr>
          <w:rFonts w:eastAsia="Calibri" w:cs="Tahoma"/>
          <w:sz w:val="22"/>
          <w:szCs w:val="22"/>
        </w:rPr>
        <w:t xml:space="preserve"> planavimo</w:t>
      </w:r>
      <w:r>
        <w:rPr>
          <w:rFonts w:eastAsia="Calibri" w:cs="Tahoma"/>
          <w:sz w:val="22"/>
          <w:szCs w:val="22"/>
        </w:rPr>
        <w:t xml:space="preserve"> bei talpinimo)</w:t>
      </w:r>
      <w:r w:rsidRPr="00F6196C">
        <w:rPr>
          <w:rFonts w:eastAsia="Calibri" w:cs="Tahoma"/>
          <w:sz w:val="22"/>
          <w:szCs w:val="22"/>
        </w:rPr>
        <w:t xml:space="preserve"> paslaugos.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5CB2694" w14:textId="38BE43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385241">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385241">
          <w:rPr>
            <w:rFonts w:cs="Tahoma"/>
            <w:bCs/>
            <w:noProof/>
          </w:rPr>
          <w:t>2</w:t>
        </w:r>
        <w:r w:rsidRPr="00F350AC">
          <w:rPr>
            <w:rFonts w:cs="Tahoma"/>
            <w:bCs/>
          </w:rPr>
          <w:fldChar w:fldCharType="end"/>
        </w:r>
      </w:p>
    </w:sdtContent>
  </w:sdt>
  <w:p w14:paraId="1D93E4BE"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FC14E" w14:textId="77777777" w:rsidR="000F66EE" w:rsidRPr="00963D3D" w:rsidRDefault="000F66EE" w:rsidP="000F66EE">
    <w:pPr>
      <w:spacing w:line="240" w:lineRule="auto"/>
      <w:jc w:val="right"/>
      <w:rPr>
        <w:rFonts w:cs="Tahoma"/>
      </w:rPr>
    </w:pPr>
    <w:r w:rsidRPr="00963D3D">
      <w:rPr>
        <w:rFonts w:cs="Tahoma"/>
      </w:rPr>
      <w:t>Pirkimo sąlygų 2 priedas „Techninė specifikacija“</w:t>
    </w:r>
  </w:p>
  <w:p w14:paraId="47BB0B45" w14:textId="77777777" w:rsidR="000F66EE" w:rsidRDefault="000F6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720"/>
        </w:tabs>
        <w:ind w:left="-72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5D414FB"/>
    <w:multiLevelType w:val="hybridMultilevel"/>
    <w:tmpl w:val="69E619F2"/>
    <w:lvl w:ilvl="0" w:tplc="CB68103E">
      <w:start w:val="9"/>
      <w:numFmt w:val="bullet"/>
      <w:lvlText w:val="-"/>
      <w:lvlJc w:val="left"/>
      <w:pPr>
        <w:ind w:left="720" w:hanging="360"/>
      </w:pPr>
      <w:rPr>
        <w:rFonts w:ascii="Tahoma" w:eastAsia="Calibr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7251772"/>
    <w:multiLevelType w:val="multilevel"/>
    <w:tmpl w:val="70284F08"/>
    <w:lvl w:ilvl="0">
      <w:start w:val="2"/>
      <w:numFmt w:val="decimal"/>
      <w:lvlText w:val="%1."/>
      <w:lvlJc w:val="left"/>
      <w:pPr>
        <w:ind w:left="390" w:hanging="390"/>
      </w:pPr>
      <w:rPr>
        <w:rFonts w:eastAsiaTheme="minorHAnsi" w:hint="default"/>
        <w:color w:val="auto"/>
      </w:rPr>
    </w:lvl>
    <w:lvl w:ilvl="1">
      <w:start w:val="1"/>
      <w:numFmt w:val="decimal"/>
      <w:lvlText w:val="%1.%2."/>
      <w:lvlJc w:val="left"/>
      <w:pPr>
        <w:ind w:left="1288" w:hanging="720"/>
      </w:pPr>
      <w:rPr>
        <w:rFonts w:eastAsiaTheme="minorHAnsi" w:hint="default"/>
        <w:color w:val="auto"/>
      </w:rPr>
    </w:lvl>
    <w:lvl w:ilvl="2">
      <w:start w:val="1"/>
      <w:numFmt w:val="decimal"/>
      <w:lvlText w:val="%1.%2.%3."/>
      <w:lvlJc w:val="left"/>
      <w:pPr>
        <w:ind w:left="1856" w:hanging="720"/>
      </w:pPr>
      <w:rPr>
        <w:rFonts w:eastAsiaTheme="minorHAnsi" w:hint="default"/>
        <w:color w:val="auto"/>
      </w:rPr>
    </w:lvl>
    <w:lvl w:ilvl="3">
      <w:start w:val="1"/>
      <w:numFmt w:val="decimal"/>
      <w:lvlText w:val="%1.%2.%3.%4."/>
      <w:lvlJc w:val="left"/>
      <w:pPr>
        <w:ind w:left="2784" w:hanging="1080"/>
      </w:pPr>
      <w:rPr>
        <w:rFonts w:eastAsiaTheme="minorHAnsi" w:hint="default"/>
        <w:color w:val="auto"/>
      </w:rPr>
    </w:lvl>
    <w:lvl w:ilvl="4">
      <w:start w:val="1"/>
      <w:numFmt w:val="decimal"/>
      <w:lvlText w:val="%1.%2.%3.%4.%5."/>
      <w:lvlJc w:val="left"/>
      <w:pPr>
        <w:ind w:left="3712" w:hanging="1440"/>
      </w:pPr>
      <w:rPr>
        <w:rFonts w:eastAsiaTheme="minorHAnsi" w:hint="default"/>
        <w:color w:val="auto"/>
      </w:rPr>
    </w:lvl>
    <w:lvl w:ilvl="5">
      <w:start w:val="1"/>
      <w:numFmt w:val="decimal"/>
      <w:lvlText w:val="%1.%2.%3.%4.%5.%6."/>
      <w:lvlJc w:val="left"/>
      <w:pPr>
        <w:ind w:left="4280" w:hanging="1440"/>
      </w:pPr>
      <w:rPr>
        <w:rFonts w:eastAsiaTheme="minorHAnsi" w:hint="default"/>
        <w:color w:val="auto"/>
      </w:rPr>
    </w:lvl>
    <w:lvl w:ilvl="6">
      <w:start w:val="1"/>
      <w:numFmt w:val="decimal"/>
      <w:lvlText w:val="%1.%2.%3.%4.%5.%6.%7."/>
      <w:lvlJc w:val="left"/>
      <w:pPr>
        <w:ind w:left="5208" w:hanging="1800"/>
      </w:pPr>
      <w:rPr>
        <w:rFonts w:eastAsiaTheme="minorHAnsi" w:hint="default"/>
        <w:color w:val="auto"/>
      </w:rPr>
    </w:lvl>
    <w:lvl w:ilvl="7">
      <w:start w:val="1"/>
      <w:numFmt w:val="decimal"/>
      <w:lvlText w:val="%1.%2.%3.%4.%5.%6.%7.%8."/>
      <w:lvlJc w:val="left"/>
      <w:pPr>
        <w:ind w:left="6136" w:hanging="2160"/>
      </w:pPr>
      <w:rPr>
        <w:rFonts w:eastAsiaTheme="minorHAnsi" w:hint="default"/>
        <w:color w:val="auto"/>
      </w:rPr>
    </w:lvl>
    <w:lvl w:ilvl="8">
      <w:start w:val="1"/>
      <w:numFmt w:val="decimal"/>
      <w:lvlText w:val="%1.%2.%3.%4.%5.%6.%7.%8.%9."/>
      <w:lvlJc w:val="left"/>
      <w:pPr>
        <w:ind w:left="6704" w:hanging="2160"/>
      </w:pPr>
      <w:rPr>
        <w:rFonts w:eastAsiaTheme="minorHAnsi" w:hint="default"/>
        <w:color w:val="auto"/>
      </w:rPr>
    </w:lvl>
  </w:abstractNum>
  <w:abstractNum w:abstractNumId="5"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BC154C3"/>
    <w:multiLevelType w:val="multilevel"/>
    <w:tmpl w:val="0F242B90"/>
    <w:lvl w:ilvl="0">
      <w:start w:val="1"/>
      <w:numFmt w:val="decimal"/>
      <w:lvlText w:val="%1."/>
      <w:lvlJc w:val="left"/>
      <w:pPr>
        <w:ind w:left="1057" w:hanging="360"/>
      </w:pPr>
      <w:rPr>
        <w:rFonts w:hint="default"/>
        <w:i w:val="0"/>
        <w:iCs w:val="0"/>
        <w:color w:val="auto"/>
      </w:rPr>
    </w:lvl>
    <w:lvl w:ilvl="1">
      <w:start w:val="1"/>
      <w:numFmt w:val="decimal"/>
      <w:isLgl/>
      <w:lvlText w:val="%1.%2."/>
      <w:lvlJc w:val="left"/>
      <w:pPr>
        <w:ind w:left="928" w:hanging="360"/>
      </w:pPr>
      <w:rPr>
        <w:rFonts w:hint="default"/>
        <w:b w:val="0"/>
        <w:bCs/>
        <w:color w:val="auto"/>
      </w:rPr>
    </w:lvl>
    <w:lvl w:ilvl="2">
      <w:start w:val="1"/>
      <w:numFmt w:val="decimal"/>
      <w:isLgl/>
      <w:lvlText w:val="%1.%2.%3."/>
      <w:lvlJc w:val="left"/>
      <w:pPr>
        <w:ind w:left="1417" w:hanging="720"/>
      </w:pPr>
      <w:rPr>
        <w:rFonts w:hint="default"/>
        <w:b/>
      </w:rPr>
    </w:lvl>
    <w:lvl w:ilvl="3">
      <w:start w:val="1"/>
      <w:numFmt w:val="decimal"/>
      <w:isLgl/>
      <w:lvlText w:val="%1.%2.%3.%4."/>
      <w:lvlJc w:val="left"/>
      <w:pPr>
        <w:ind w:left="1417" w:hanging="720"/>
      </w:pPr>
      <w:rPr>
        <w:rFonts w:hint="default"/>
        <w:b/>
      </w:rPr>
    </w:lvl>
    <w:lvl w:ilvl="4">
      <w:start w:val="1"/>
      <w:numFmt w:val="decimal"/>
      <w:isLgl/>
      <w:lvlText w:val="%1.%2.%3.%4.%5."/>
      <w:lvlJc w:val="left"/>
      <w:pPr>
        <w:ind w:left="1777" w:hanging="1080"/>
      </w:pPr>
      <w:rPr>
        <w:rFonts w:hint="default"/>
        <w:b/>
      </w:rPr>
    </w:lvl>
    <w:lvl w:ilvl="5">
      <w:start w:val="1"/>
      <w:numFmt w:val="decimal"/>
      <w:isLgl/>
      <w:lvlText w:val="%1.%2.%3.%4.%5.%6."/>
      <w:lvlJc w:val="left"/>
      <w:pPr>
        <w:ind w:left="1777" w:hanging="1080"/>
      </w:pPr>
      <w:rPr>
        <w:rFonts w:hint="default"/>
        <w:b/>
      </w:rPr>
    </w:lvl>
    <w:lvl w:ilvl="6">
      <w:start w:val="1"/>
      <w:numFmt w:val="decimal"/>
      <w:isLgl/>
      <w:lvlText w:val="%1.%2.%3.%4.%5.%6.%7."/>
      <w:lvlJc w:val="left"/>
      <w:pPr>
        <w:ind w:left="2137" w:hanging="1440"/>
      </w:pPr>
      <w:rPr>
        <w:rFonts w:hint="default"/>
        <w:b/>
      </w:rPr>
    </w:lvl>
    <w:lvl w:ilvl="7">
      <w:start w:val="1"/>
      <w:numFmt w:val="decimal"/>
      <w:isLgl/>
      <w:lvlText w:val="%1.%2.%3.%4.%5.%6.%7.%8."/>
      <w:lvlJc w:val="left"/>
      <w:pPr>
        <w:ind w:left="2137" w:hanging="1440"/>
      </w:pPr>
      <w:rPr>
        <w:rFonts w:hint="default"/>
        <w:b/>
      </w:rPr>
    </w:lvl>
    <w:lvl w:ilvl="8">
      <w:start w:val="1"/>
      <w:numFmt w:val="decimal"/>
      <w:isLgl/>
      <w:lvlText w:val="%1.%2.%3.%4.%5.%6.%7.%8.%9."/>
      <w:lvlJc w:val="left"/>
      <w:pPr>
        <w:ind w:left="2137" w:hanging="1440"/>
      </w:pPr>
      <w:rPr>
        <w:rFonts w:hint="default"/>
        <w:b/>
      </w:rPr>
    </w:lvl>
  </w:abstractNum>
  <w:abstractNum w:abstractNumId="7" w15:restartNumberingAfterBreak="0">
    <w:nsid w:val="30EE4AE5"/>
    <w:multiLevelType w:val="hybridMultilevel"/>
    <w:tmpl w:val="CC080DC6"/>
    <w:lvl w:ilvl="0" w:tplc="0427000F">
      <w:start w:val="1"/>
      <w:numFmt w:val="decimal"/>
      <w:lvlText w:val="%1."/>
      <w:lvlJc w:val="left"/>
      <w:pPr>
        <w:ind w:left="2137" w:hanging="360"/>
      </w:pPr>
    </w:lvl>
    <w:lvl w:ilvl="1" w:tplc="04270019" w:tentative="1">
      <w:start w:val="1"/>
      <w:numFmt w:val="lowerLetter"/>
      <w:lvlText w:val="%2."/>
      <w:lvlJc w:val="left"/>
      <w:pPr>
        <w:ind w:left="2857" w:hanging="360"/>
      </w:pPr>
    </w:lvl>
    <w:lvl w:ilvl="2" w:tplc="0427001B" w:tentative="1">
      <w:start w:val="1"/>
      <w:numFmt w:val="lowerRoman"/>
      <w:lvlText w:val="%3."/>
      <w:lvlJc w:val="right"/>
      <w:pPr>
        <w:ind w:left="3577" w:hanging="180"/>
      </w:pPr>
    </w:lvl>
    <w:lvl w:ilvl="3" w:tplc="0427000F" w:tentative="1">
      <w:start w:val="1"/>
      <w:numFmt w:val="decimal"/>
      <w:lvlText w:val="%4."/>
      <w:lvlJc w:val="left"/>
      <w:pPr>
        <w:ind w:left="4297" w:hanging="360"/>
      </w:pPr>
    </w:lvl>
    <w:lvl w:ilvl="4" w:tplc="04270019" w:tentative="1">
      <w:start w:val="1"/>
      <w:numFmt w:val="lowerLetter"/>
      <w:lvlText w:val="%5."/>
      <w:lvlJc w:val="left"/>
      <w:pPr>
        <w:ind w:left="5017" w:hanging="360"/>
      </w:pPr>
    </w:lvl>
    <w:lvl w:ilvl="5" w:tplc="0427001B" w:tentative="1">
      <w:start w:val="1"/>
      <w:numFmt w:val="lowerRoman"/>
      <w:lvlText w:val="%6."/>
      <w:lvlJc w:val="right"/>
      <w:pPr>
        <w:ind w:left="5737" w:hanging="180"/>
      </w:pPr>
    </w:lvl>
    <w:lvl w:ilvl="6" w:tplc="0427000F" w:tentative="1">
      <w:start w:val="1"/>
      <w:numFmt w:val="decimal"/>
      <w:lvlText w:val="%7."/>
      <w:lvlJc w:val="left"/>
      <w:pPr>
        <w:ind w:left="6457" w:hanging="360"/>
      </w:pPr>
    </w:lvl>
    <w:lvl w:ilvl="7" w:tplc="04270019" w:tentative="1">
      <w:start w:val="1"/>
      <w:numFmt w:val="lowerLetter"/>
      <w:lvlText w:val="%8."/>
      <w:lvlJc w:val="left"/>
      <w:pPr>
        <w:ind w:left="7177" w:hanging="360"/>
      </w:pPr>
    </w:lvl>
    <w:lvl w:ilvl="8" w:tplc="0427001B" w:tentative="1">
      <w:start w:val="1"/>
      <w:numFmt w:val="lowerRoman"/>
      <w:lvlText w:val="%9."/>
      <w:lvlJc w:val="right"/>
      <w:pPr>
        <w:ind w:left="7897" w:hanging="180"/>
      </w:pPr>
    </w:lvl>
  </w:abstractNum>
  <w:abstractNum w:abstractNumId="8"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5B1746A"/>
    <w:multiLevelType w:val="multilevel"/>
    <w:tmpl w:val="B3E050CE"/>
    <w:lvl w:ilvl="0">
      <w:start w:val="12"/>
      <w:numFmt w:val="decimal"/>
      <w:lvlText w:val="%1"/>
      <w:lvlJc w:val="left"/>
      <w:pPr>
        <w:ind w:left="435" w:hanging="43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8431008"/>
    <w:multiLevelType w:val="hybridMultilevel"/>
    <w:tmpl w:val="6C9C2E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2DC356B"/>
    <w:multiLevelType w:val="hybridMultilevel"/>
    <w:tmpl w:val="ED0451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3BA7136"/>
    <w:multiLevelType w:val="multilevel"/>
    <w:tmpl w:val="FCFC0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6EB3D75"/>
    <w:multiLevelType w:val="multilevel"/>
    <w:tmpl w:val="F378E068"/>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9937C7F"/>
    <w:multiLevelType w:val="hybridMultilevel"/>
    <w:tmpl w:val="C1E8593C"/>
    <w:lvl w:ilvl="0" w:tplc="0F300512">
      <w:numFmt w:val="bullet"/>
      <w:lvlText w:val="-"/>
      <w:lvlJc w:val="left"/>
      <w:pPr>
        <w:ind w:left="360" w:hanging="360"/>
      </w:pPr>
      <w:rPr>
        <w:rFonts w:ascii="Tahoma" w:eastAsiaTheme="minorHAns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B770ECD"/>
    <w:multiLevelType w:val="multilevel"/>
    <w:tmpl w:val="E0E69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14663268">
    <w:abstractNumId w:val="21"/>
  </w:num>
  <w:num w:numId="2" w16cid:durableId="728112870">
    <w:abstractNumId w:val="22"/>
  </w:num>
  <w:num w:numId="3" w16cid:durableId="966200703">
    <w:abstractNumId w:val="5"/>
  </w:num>
  <w:num w:numId="4" w16cid:durableId="645202885">
    <w:abstractNumId w:val="16"/>
  </w:num>
  <w:num w:numId="5" w16cid:durableId="327445605">
    <w:abstractNumId w:val="2"/>
  </w:num>
  <w:num w:numId="6" w16cid:durableId="1588613169">
    <w:abstractNumId w:val="18"/>
  </w:num>
  <w:num w:numId="7" w16cid:durableId="1572232255">
    <w:abstractNumId w:val="15"/>
  </w:num>
  <w:num w:numId="8" w16cid:durableId="2128812948">
    <w:abstractNumId w:val="12"/>
  </w:num>
  <w:num w:numId="9" w16cid:durableId="887643121">
    <w:abstractNumId w:val="8"/>
  </w:num>
  <w:num w:numId="10" w16cid:durableId="1080756762">
    <w:abstractNumId w:val="11"/>
  </w:num>
  <w:num w:numId="11" w16cid:durableId="199978381">
    <w:abstractNumId w:val="0"/>
  </w:num>
  <w:num w:numId="12" w16cid:durableId="626743648">
    <w:abstractNumId w:val="1"/>
  </w:num>
  <w:num w:numId="13" w16cid:durableId="1324436571">
    <w:abstractNumId w:val="19"/>
  </w:num>
  <w:num w:numId="14" w16cid:durableId="1661932066">
    <w:abstractNumId w:val="13"/>
  </w:num>
  <w:num w:numId="15" w16cid:durableId="824514949">
    <w:abstractNumId w:val="3"/>
  </w:num>
  <w:num w:numId="16" w16cid:durableId="1323775568">
    <w:abstractNumId w:val="10"/>
  </w:num>
  <w:num w:numId="17" w16cid:durableId="855271917">
    <w:abstractNumId w:val="10"/>
  </w:num>
  <w:num w:numId="18" w16cid:durableId="1408073599">
    <w:abstractNumId w:val="13"/>
  </w:num>
  <w:num w:numId="19" w16cid:durableId="405617356">
    <w:abstractNumId w:val="6"/>
  </w:num>
  <w:num w:numId="20" w16cid:durableId="638342422">
    <w:abstractNumId w:val="4"/>
  </w:num>
  <w:num w:numId="21" w16cid:durableId="1191525452">
    <w:abstractNumId w:val="17"/>
  </w:num>
  <w:num w:numId="22" w16cid:durableId="851644681">
    <w:abstractNumId w:val="7"/>
  </w:num>
  <w:num w:numId="23" w16cid:durableId="1044060341">
    <w:abstractNumId w:val="9"/>
  </w:num>
  <w:num w:numId="24" w16cid:durableId="1603146695">
    <w:abstractNumId w:val="20"/>
  </w:num>
  <w:num w:numId="25" w16cid:durableId="81136805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2296E"/>
    <w:rsid w:val="00085525"/>
    <w:rsid w:val="000A50F9"/>
    <w:rsid w:val="000E1E5A"/>
    <w:rsid w:val="000F66EE"/>
    <w:rsid w:val="000F71F4"/>
    <w:rsid w:val="0010260A"/>
    <w:rsid w:val="00117AF6"/>
    <w:rsid w:val="00124C90"/>
    <w:rsid w:val="00165CCF"/>
    <w:rsid w:val="001710E0"/>
    <w:rsid w:val="00177333"/>
    <w:rsid w:val="001836E8"/>
    <w:rsid w:val="00186ABA"/>
    <w:rsid w:val="00191FF0"/>
    <w:rsid w:val="00192FBD"/>
    <w:rsid w:val="001945B0"/>
    <w:rsid w:val="00194E96"/>
    <w:rsid w:val="001C2D24"/>
    <w:rsid w:val="001F233E"/>
    <w:rsid w:val="001F4C11"/>
    <w:rsid w:val="00221321"/>
    <w:rsid w:val="002521A4"/>
    <w:rsid w:val="0025559E"/>
    <w:rsid w:val="00261F07"/>
    <w:rsid w:val="00264BE7"/>
    <w:rsid w:val="0027219B"/>
    <w:rsid w:val="00273BD1"/>
    <w:rsid w:val="0029421C"/>
    <w:rsid w:val="002A7375"/>
    <w:rsid w:val="002B74D0"/>
    <w:rsid w:val="002C3ECC"/>
    <w:rsid w:val="002C4C17"/>
    <w:rsid w:val="002E15E4"/>
    <w:rsid w:val="002F119A"/>
    <w:rsid w:val="00305E8F"/>
    <w:rsid w:val="003308C6"/>
    <w:rsid w:val="00363086"/>
    <w:rsid w:val="00377A0F"/>
    <w:rsid w:val="00385241"/>
    <w:rsid w:val="003879F1"/>
    <w:rsid w:val="003B54F6"/>
    <w:rsid w:val="003D79B7"/>
    <w:rsid w:val="003E48E6"/>
    <w:rsid w:val="0040214D"/>
    <w:rsid w:val="00416E37"/>
    <w:rsid w:val="00440190"/>
    <w:rsid w:val="00462CB0"/>
    <w:rsid w:val="0046784B"/>
    <w:rsid w:val="004B657E"/>
    <w:rsid w:val="00507C85"/>
    <w:rsid w:val="005128CE"/>
    <w:rsid w:val="00513A28"/>
    <w:rsid w:val="00520EC7"/>
    <w:rsid w:val="00542F4A"/>
    <w:rsid w:val="00573658"/>
    <w:rsid w:val="005763CF"/>
    <w:rsid w:val="00580184"/>
    <w:rsid w:val="005A2071"/>
    <w:rsid w:val="005D2E58"/>
    <w:rsid w:val="005E244B"/>
    <w:rsid w:val="00641CD5"/>
    <w:rsid w:val="0064249F"/>
    <w:rsid w:val="00666F21"/>
    <w:rsid w:val="00672D56"/>
    <w:rsid w:val="0068364F"/>
    <w:rsid w:val="00685F44"/>
    <w:rsid w:val="00693D05"/>
    <w:rsid w:val="006A0610"/>
    <w:rsid w:val="006C5FC5"/>
    <w:rsid w:val="006D716A"/>
    <w:rsid w:val="006F1AD3"/>
    <w:rsid w:val="006F1F47"/>
    <w:rsid w:val="006F3916"/>
    <w:rsid w:val="006F3E1B"/>
    <w:rsid w:val="006F5138"/>
    <w:rsid w:val="006F6667"/>
    <w:rsid w:val="00753B6C"/>
    <w:rsid w:val="007557EF"/>
    <w:rsid w:val="0075727D"/>
    <w:rsid w:val="0076599D"/>
    <w:rsid w:val="00792CD4"/>
    <w:rsid w:val="00797470"/>
    <w:rsid w:val="007C04C6"/>
    <w:rsid w:val="007C284F"/>
    <w:rsid w:val="007F0F26"/>
    <w:rsid w:val="00804E57"/>
    <w:rsid w:val="008150B9"/>
    <w:rsid w:val="00832A0D"/>
    <w:rsid w:val="0083617F"/>
    <w:rsid w:val="00837E6C"/>
    <w:rsid w:val="008435F7"/>
    <w:rsid w:val="00871A40"/>
    <w:rsid w:val="0087497A"/>
    <w:rsid w:val="008A6379"/>
    <w:rsid w:val="008C0C14"/>
    <w:rsid w:val="00906306"/>
    <w:rsid w:val="00911875"/>
    <w:rsid w:val="00950C89"/>
    <w:rsid w:val="009700FA"/>
    <w:rsid w:val="00970948"/>
    <w:rsid w:val="0098538E"/>
    <w:rsid w:val="009B0ADD"/>
    <w:rsid w:val="009B5C9B"/>
    <w:rsid w:val="009D3BF6"/>
    <w:rsid w:val="009D3D32"/>
    <w:rsid w:val="009E0458"/>
    <w:rsid w:val="00A00459"/>
    <w:rsid w:val="00A17EBE"/>
    <w:rsid w:val="00A21BFA"/>
    <w:rsid w:val="00A37ACC"/>
    <w:rsid w:val="00A4110C"/>
    <w:rsid w:val="00A43B3C"/>
    <w:rsid w:val="00A9113F"/>
    <w:rsid w:val="00AB3632"/>
    <w:rsid w:val="00AB57A3"/>
    <w:rsid w:val="00AD7FB7"/>
    <w:rsid w:val="00AF637B"/>
    <w:rsid w:val="00B058F4"/>
    <w:rsid w:val="00B060F9"/>
    <w:rsid w:val="00B11792"/>
    <w:rsid w:val="00B25F4B"/>
    <w:rsid w:val="00B269C0"/>
    <w:rsid w:val="00B27BA1"/>
    <w:rsid w:val="00B33789"/>
    <w:rsid w:val="00B502E4"/>
    <w:rsid w:val="00B51EF2"/>
    <w:rsid w:val="00B5235F"/>
    <w:rsid w:val="00B64368"/>
    <w:rsid w:val="00B71185"/>
    <w:rsid w:val="00B72F2A"/>
    <w:rsid w:val="00B76466"/>
    <w:rsid w:val="00BD3BA2"/>
    <w:rsid w:val="00BE6BF1"/>
    <w:rsid w:val="00C064DF"/>
    <w:rsid w:val="00C2291E"/>
    <w:rsid w:val="00C2517D"/>
    <w:rsid w:val="00C252CD"/>
    <w:rsid w:val="00C30DC7"/>
    <w:rsid w:val="00C4698A"/>
    <w:rsid w:val="00C740D3"/>
    <w:rsid w:val="00C87BAF"/>
    <w:rsid w:val="00C9487D"/>
    <w:rsid w:val="00C97435"/>
    <w:rsid w:val="00CA465F"/>
    <w:rsid w:val="00CA7D9C"/>
    <w:rsid w:val="00CB0562"/>
    <w:rsid w:val="00CB53F8"/>
    <w:rsid w:val="00CD0702"/>
    <w:rsid w:val="00D004A8"/>
    <w:rsid w:val="00D02C9B"/>
    <w:rsid w:val="00D344A4"/>
    <w:rsid w:val="00D56E64"/>
    <w:rsid w:val="00D753AB"/>
    <w:rsid w:val="00DA0E0F"/>
    <w:rsid w:val="00DB1685"/>
    <w:rsid w:val="00DD3A79"/>
    <w:rsid w:val="00E2122E"/>
    <w:rsid w:val="00E2760F"/>
    <w:rsid w:val="00E43557"/>
    <w:rsid w:val="00E44707"/>
    <w:rsid w:val="00E55115"/>
    <w:rsid w:val="00E5747A"/>
    <w:rsid w:val="00E771DD"/>
    <w:rsid w:val="00E77EA6"/>
    <w:rsid w:val="00E86F22"/>
    <w:rsid w:val="00E91A17"/>
    <w:rsid w:val="00EE64B8"/>
    <w:rsid w:val="00EF1417"/>
    <w:rsid w:val="00F04731"/>
    <w:rsid w:val="00F110B3"/>
    <w:rsid w:val="00F350AC"/>
    <w:rsid w:val="00F5038F"/>
    <w:rsid w:val="00F55289"/>
    <w:rsid w:val="00F6196C"/>
    <w:rsid w:val="00FD50BE"/>
    <w:rsid w:val="00FD5A9B"/>
    <w:rsid w:val="00FD6E93"/>
    <w:rsid w:val="00FD73F2"/>
    <w:rsid w:val="00FE3836"/>
    <w:rsid w:val="00FE67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basedOn w:val="Normal"/>
    <w:next w:val="Normal"/>
    <w:link w:val="Heading1Char"/>
    <w:uiPriority w:val="9"/>
    <w:qFormat/>
    <w:rsid w:val="00124C9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4B657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Lentele,Bullet"/>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character" w:customStyle="1" w:styleId="Heading1Char">
    <w:name w:val="Heading 1 Char"/>
    <w:basedOn w:val="DefaultParagraphFont"/>
    <w:link w:val="Heading1"/>
    <w:uiPriority w:val="9"/>
    <w:rsid w:val="00124C90"/>
    <w:rPr>
      <w:rFonts w:asciiTheme="majorHAnsi" w:eastAsiaTheme="majorEastAsia" w:hAnsiTheme="majorHAnsi" w:cstheme="majorBidi"/>
      <w:color w:val="2E74B5" w:themeColor="accent1" w:themeShade="BF"/>
      <w:sz w:val="32"/>
      <w:szCs w:val="32"/>
    </w:rPr>
  </w:style>
  <w:style w:type="paragraph" w:styleId="FootnoteText">
    <w:name w:val="footnote text"/>
    <w:basedOn w:val="Normal"/>
    <w:link w:val="FootnoteTextChar"/>
    <w:uiPriority w:val="99"/>
    <w:semiHidden/>
    <w:unhideWhenUsed/>
    <w:rsid w:val="00B5235F"/>
    <w:pPr>
      <w:spacing w:line="240" w:lineRule="auto"/>
    </w:pPr>
    <w:rPr>
      <w:sz w:val="20"/>
      <w:szCs w:val="20"/>
    </w:rPr>
  </w:style>
  <w:style w:type="character" w:customStyle="1" w:styleId="FootnoteTextChar">
    <w:name w:val="Footnote Text Char"/>
    <w:basedOn w:val="DefaultParagraphFont"/>
    <w:link w:val="FootnoteText"/>
    <w:uiPriority w:val="99"/>
    <w:semiHidden/>
    <w:rsid w:val="00B5235F"/>
    <w:rPr>
      <w:sz w:val="20"/>
      <w:szCs w:val="20"/>
    </w:rPr>
  </w:style>
  <w:style w:type="character" w:styleId="FootnoteReference">
    <w:name w:val="footnote reference"/>
    <w:basedOn w:val="DefaultParagraphFont"/>
    <w:uiPriority w:val="99"/>
    <w:semiHidden/>
    <w:unhideWhenUsed/>
    <w:rsid w:val="00B5235F"/>
    <w:rPr>
      <w:vertAlign w:val="superscript"/>
    </w:rPr>
  </w:style>
  <w:style w:type="table" w:customStyle="1" w:styleId="Lentelstinklelis2">
    <w:name w:val="Lentelės tinklelis2"/>
    <w:basedOn w:val="TableNormal"/>
    <w:rsid w:val="000F71F4"/>
    <w:pPr>
      <w:spacing w:line="240" w:lineRule="auto"/>
      <w:ind w:firstLine="0"/>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4B657E"/>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232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PlaceholderText"/>
            </w:rPr>
            <w:t>Choose an item.</w:t>
          </w:r>
        </w:p>
      </w:docPartBody>
    </w:docPart>
    <w:docPart>
      <w:docPartPr>
        <w:name w:val="ACFE2D7A19E64F9691EED59EC1EDF480"/>
        <w:category>
          <w:name w:val="General"/>
          <w:gallery w:val="placeholder"/>
        </w:category>
        <w:types>
          <w:type w:val="bbPlcHdr"/>
        </w:types>
        <w:behaviors>
          <w:behavior w:val="content"/>
        </w:behaviors>
        <w:guid w:val="{D7604DD3-CF48-47A2-9697-8CED82E8536C}"/>
      </w:docPartPr>
      <w:docPartBody>
        <w:p w:rsidR="00095726" w:rsidRDefault="001D5638" w:rsidP="001D5638">
          <w:pPr>
            <w:pStyle w:val="ACFE2D7A19E64F9691EED59EC1EDF480"/>
          </w:pPr>
          <w:r w:rsidRPr="00322527">
            <w:rPr>
              <w:rStyle w:val="PlaceholderText"/>
              <w:color w:val="000000" w:themeColor="text1"/>
            </w:rPr>
            <w:t>Choose an item.</w:t>
          </w:r>
        </w:p>
      </w:docPartBody>
    </w:docPart>
    <w:docPart>
      <w:docPartPr>
        <w:name w:val="AFFAA7D4DD1E4D749966990BED0F1040"/>
        <w:category>
          <w:name w:val="General"/>
          <w:gallery w:val="placeholder"/>
        </w:category>
        <w:types>
          <w:type w:val="bbPlcHdr"/>
        </w:types>
        <w:behaviors>
          <w:behavior w:val="content"/>
        </w:behaviors>
        <w:guid w:val="{B1A67F48-C455-4472-9846-7E5063F09945}"/>
      </w:docPartPr>
      <w:docPartBody>
        <w:p w:rsidR="00E37879" w:rsidRDefault="001331C6" w:rsidP="001331C6">
          <w:pPr>
            <w:pStyle w:val="AFFAA7D4DD1E4D749966990BED0F1040"/>
          </w:pPr>
          <w:r w:rsidRPr="002676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06BB4"/>
    <w:rsid w:val="000235FA"/>
    <w:rsid w:val="00085E03"/>
    <w:rsid w:val="00095726"/>
    <w:rsid w:val="000D5CD7"/>
    <w:rsid w:val="000D7B92"/>
    <w:rsid w:val="00110E7B"/>
    <w:rsid w:val="001331C6"/>
    <w:rsid w:val="0018152D"/>
    <w:rsid w:val="001844D5"/>
    <w:rsid w:val="00192FBD"/>
    <w:rsid w:val="001D5638"/>
    <w:rsid w:val="003308C6"/>
    <w:rsid w:val="0040214D"/>
    <w:rsid w:val="004229D0"/>
    <w:rsid w:val="004C077E"/>
    <w:rsid w:val="004E7E76"/>
    <w:rsid w:val="004F58AE"/>
    <w:rsid w:val="0058303B"/>
    <w:rsid w:val="00610187"/>
    <w:rsid w:val="00685F44"/>
    <w:rsid w:val="00712C95"/>
    <w:rsid w:val="0073603C"/>
    <w:rsid w:val="007557EF"/>
    <w:rsid w:val="00797470"/>
    <w:rsid w:val="0087497A"/>
    <w:rsid w:val="009D3BF6"/>
    <w:rsid w:val="00A25214"/>
    <w:rsid w:val="00A569EF"/>
    <w:rsid w:val="00A65365"/>
    <w:rsid w:val="00A9113F"/>
    <w:rsid w:val="00B202E5"/>
    <w:rsid w:val="00B502E4"/>
    <w:rsid w:val="00B71185"/>
    <w:rsid w:val="00B93F07"/>
    <w:rsid w:val="00C05534"/>
    <w:rsid w:val="00C2291E"/>
    <w:rsid w:val="00C62405"/>
    <w:rsid w:val="00C75019"/>
    <w:rsid w:val="00C9487D"/>
    <w:rsid w:val="00D344A4"/>
    <w:rsid w:val="00D56E64"/>
    <w:rsid w:val="00D7459C"/>
    <w:rsid w:val="00E07696"/>
    <w:rsid w:val="00E37879"/>
    <w:rsid w:val="00E55115"/>
    <w:rsid w:val="00E77EA6"/>
    <w:rsid w:val="00E84C98"/>
    <w:rsid w:val="00EE64B8"/>
    <w:rsid w:val="00F661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7459C"/>
    <w:rPr>
      <w:color w:val="808080"/>
    </w:rPr>
  </w:style>
  <w:style w:type="paragraph" w:customStyle="1" w:styleId="ACFE2D7A19E64F9691EED59EC1EDF480">
    <w:name w:val="ACFE2D7A19E64F9691EED59EC1EDF480"/>
    <w:rsid w:val="001D5638"/>
  </w:style>
  <w:style w:type="paragraph" w:customStyle="1" w:styleId="AFFAA7D4DD1E4D749966990BED0F1040">
    <w:name w:val="AFFAA7D4DD1E4D749966990BED0F1040"/>
    <w:rsid w:val="00133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8" ma:contentTypeDescription="Create a new document." ma:contentTypeScope="" ma:versionID="6c7f13065bcbfc39dfdefde5a9af4d2b">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b63d6172cf99bb8e992c9fba77db401e"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7d1ad57-7ac7-4fbd-9a30-a12364399e26}"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5914D2-FB41-4DA0-A333-DC9F5BDF0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D3D4AE-AD6D-43A0-A7E2-8527677E1E26}">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027A6D02-86D2-4A41-A298-8627A28701F3}">
  <ds:schemaRefs>
    <ds:schemaRef ds:uri="http://schemas.openxmlformats.org/officeDocument/2006/bibliography"/>
  </ds:schemaRefs>
</ds:datastoreItem>
</file>

<file path=customXml/itemProps4.xml><?xml version="1.0" encoding="utf-8"?>
<ds:datastoreItem xmlns:ds="http://schemas.openxmlformats.org/officeDocument/2006/customXml" ds:itemID="{3D39A433-F18A-4AC8-BF75-04BBD7DB6C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557</TotalTime>
  <Pages>9</Pages>
  <Words>17347</Words>
  <Characters>9888</Characters>
  <Application>Microsoft Office Word</Application>
  <DocSecurity>0</DocSecurity>
  <Lines>82</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27181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Artūras Zalaga</cp:lastModifiedBy>
  <cp:revision>30</cp:revision>
  <dcterms:created xsi:type="dcterms:W3CDTF">2025-11-10T12:47:00Z</dcterms:created>
  <dcterms:modified xsi:type="dcterms:W3CDTF">2026-05-19T08:01:00Z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2023-10-27T06:27:43Z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90033290-0b2f-4cae-993c-06037862a80e</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